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08FC50" w14:textId="363B96AF" w:rsidR="00D1578B" w:rsidRPr="00D1578B" w:rsidRDefault="00D1578B" w:rsidP="00D1578B">
      <w:pPr>
        <w:widowControl w:val="0"/>
        <w:tabs>
          <w:tab w:val="left" w:pos="6289"/>
        </w:tabs>
        <w:spacing w:after="0"/>
        <w:rPr>
          <w:rFonts w:ascii="Arial" w:hAnsi="Arial"/>
          <w:b/>
          <w:i/>
          <w:sz w:val="32"/>
          <w:lang w:val="sv-SE" w:eastAsia="ko-KR"/>
        </w:rPr>
      </w:pPr>
      <w:r w:rsidRPr="00D1578B">
        <w:rPr>
          <w:rFonts w:ascii="Arial" w:hAnsi="Arial"/>
          <w:b/>
          <w:noProof/>
          <w:sz w:val="24"/>
          <w:lang w:val="en-US"/>
        </w:rPr>
        <w:t xml:space="preserve">3GPP TSG-RAN </w:t>
      </w:r>
      <w:r w:rsidR="00D531EA" w:rsidRPr="00D531EA">
        <w:rPr>
          <w:rFonts w:ascii="Arial" w:hAnsi="Arial"/>
          <w:b/>
          <w:noProof/>
          <w:sz w:val="24"/>
          <w:lang w:val="en-US"/>
        </w:rPr>
        <w:t>WG2 NR Ad Hoc</w:t>
      </w:r>
      <w:r w:rsidR="009A35A2">
        <w:rPr>
          <w:rFonts w:ascii="Arial" w:hAnsi="Arial" w:hint="eastAsia"/>
          <w:b/>
          <w:noProof/>
          <w:sz w:val="24"/>
          <w:lang w:val="en-US" w:eastAsia="ko-KR"/>
        </w:rPr>
        <w:t xml:space="preserve"> #2</w:t>
      </w:r>
      <w:r w:rsidRPr="00D1578B">
        <w:rPr>
          <w:b/>
          <w:sz w:val="24"/>
          <w:lang w:val="sv-SE"/>
        </w:rPr>
        <w:tab/>
      </w:r>
      <w:r w:rsidRPr="00D1578B">
        <w:rPr>
          <w:b/>
          <w:sz w:val="24"/>
          <w:lang w:val="sv-SE"/>
        </w:rPr>
        <w:tab/>
      </w:r>
      <w:r w:rsidRPr="00D1578B">
        <w:rPr>
          <w:b/>
          <w:sz w:val="24"/>
          <w:lang w:val="sv-SE"/>
        </w:rPr>
        <w:tab/>
      </w:r>
      <w:r w:rsidRPr="00D1578B">
        <w:rPr>
          <w:b/>
          <w:sz w:val="24"/>
          <w:lang w:val="sv-SE" w:eastAsia="ko-KR"/>
        </w:rPr>
        <w:t xml:space="preserve">     </w:t>
      </w:r>
      <w:r w:rsidRPr="00D1578B">
        <w:rPr>
          <w:rFonts w:ascii="Arial" w:hAnsi="Arial"/>
          <w:b/>
          <w:i/>
          <w:sz w:val="32"/>
          <w:lang w:val="sv-SE" w:eastAsia="ko-KR"/>
        </w:rPr>
        <w:t>R2-</w:t>
      </w:r>
      <w:bookmarkStart w:id="0" w:name="_GoBack"/>
      <w:bookmarkEnd w:id="0"/>
      <w:r w:rsidR="001077DD" w:rsidRPr="001077DD">
        <w:rPr>
          <w:rFonts w:ascii="Arial" w:hAnsi="Arial"/>
          <w:b/>
          <w:i/>
          <w:sz w:val="32"/>
          <w:lang w:val="sv-SE" w:eastAsia="ko-KR"/>
        </w:rPr>
        <w:t>1707335</w:t>
      </w:r>
    </w:p>
    <w:p w14:paraId="34C46AEB" w14:textId="4BD1B805" w:rsidR="00D1578B" w:rsidRPr="00D1578B" w:rsidRDefault="00D531EA" w:rsidP="00D1578B">
      <w:pPr>
        <w:tabs>
          <w:tab w:val="right" w:pos="9639"/>
        </w:tabs>
        <w:spacing w:after="0"/>
        <w:rPr>
          <w:rFonts w:ascii="Arial" w:eastAsia="맑은 고딕" w:hAnsi="Arial"/>
          <w:b/>
          <w:noProof/>
          <w:sz w:val="24"/>
          <w:lang w:eastAsia="ko-KR"/>
        </w:rPr>
      </w:pPr>
      <w:r>
        <w:rPr>
          <w:rFonts w:ascii="Arial" w:hAnsi="Arial" w:hint="eastAsia"/>
          <w:b/>
          <w:noProof/>
          <w:sz w:val="24"/>
          <w:lang w:val="en-US" w:eastAsia="ko-KR"/>
        </w:rPr>
        <w:t>Qingdao</w:t>
      </w:r>
      <w:r w:rsidR="00D1578B" w:rsidRPr="00D1578B">
        <w:rPr>
          <w:rFonts w:ascii="Arial" w:hAnsi="Arial"/>
          <w:b/>
          <w:noProof/>
          <w:sz w:val="24"/>
          <w:lang w:val="en-US"/>
        </w:rPr>
        <w:t xml:space="preserve">, </w:t>
      </w:r>
      <w:r w:rsidR="00011639">
        <w:rPr>
          <w:rFonts w:ascii="Arial" w:hAnsi="Arial" w:hint="eastAsia"/>
          <w:b/>
          <w:noProof/>
          <w:sz w:val="24"/>
          <w:lang w:val="en-US" w:eastAsia="ko-KR"/>
        </w:rPr>
        <w:t>China</w:t>
      </w:r>
      <w:r w:rsidR="00D1578B" w:rsidRPr="00D1578B">
        <w:rPr>
          <w:rFonts w:ascii="Arial" w:hAnsi="Arial"/>
          <w:b/>
          <w:noProof/>
          <w:sz w:val="24"/>
          <w:lang w:val="en-US"/>
        </w:rPr>
        <w:t xml:space="preserve">, </w:t>
      </w:r>
      <w:r>
        <w:rPr>
          <w:rFonts w:ascii="Arial" w:hAnsi="Arial" w:hint="eastAsia"/>
          <w:b/>
          <w:noProof/>
          <w:sz w:val="24"/>
          <w:lang w:val="en-US" w:eastAsia="ko-KR"/>
        </w:rPr>
        <w:t>27</w:t>
      </w:r>
      <w:r w:rsidR="00011639" w:rsidRPr="00F85A86">
        <w:rPr>
          <w:rFonts w:ascii="Arial" w:eastAsia="맑은 고딕" w:hAnsi="Arial"/>
          <w:b/>
          <w:noProof/>
          <w:sz w:val="24"/>
          <w:vertAlign w:val="superscript"/>
          <w:lang w:eastAsia="ko-KR"/>
        </w:rPr>
        <w:t>th</w:t>
      </w:r>
      <w:r w:rsidR="00D1578B" w:rsidRPr="00D1578B">
        <w:rPr>
          <w:rFonts w:ascii="Arial" w:hAnsi="Arial"/>
          <w:b/>
          <w:noProof/>
          <w:sz w:val="24"/>
          <w:lang w:val="en-US" w:eastAsia="ko-KR"/>
        </w:rPr>
        <w:t xml:space="preserve"> </w:t>
      </w:r>
      <w:r w:rsidR="00D1578B" w:rsidRPr="00D1578B">
        <w:rPr>
          <w:rFonts w:ascii="Arial" w:eastAsia="맑은 고딕" w:hAnsi="Arial"/>
          <w:b/>
          <w:noProof/>
          <w:sz w:val="24"/>
          <w:lang w:eastAsia="ko-KR"/>
        </w:rPr>
        <w:t xml:space="preserve">– </w:t>
      </w:r>
      <w:r>
        <w:rPr>
          <w:rFonts w:ascii="Arial" w:eastAsia="맑은 고딕" w:hAnsi="Arial" w:hint="eastAsia"/>
          <w:b/>
          <w:noProof/>
          <w:sz w:val="24"/>
          <w:lang w:eastAsia="ko-KR"/>
        </w:rPr>
        <w:t>29</w:t>
      </w:r>
      <w:r w:rsidR="00D1578B" w:rsidRPr="00F85A86">
        <w:rPr>
          <w:rFonts w:ascii="Arial" w:eastAsia="맑은 고딕" w:hAnsi="Arial"/>
          <w:b/>
          <w:noProof/>
          <w:sz w:val="24"/>
          <w:vertAlign w:val="superscript"/>
          <w:lang w:eastAsia="ko-KR"/>
        </w:rPr>
        <w:t>th</w:t>
      </w:r>
      <w:r w:rsidR="00D1578B" w:rsidRPr="00D1578B">
        <w:rPr>
          <w:rFonts w:ascii="Arial" w:eastAsia="맑은 고딕" w:hAnsi="Arial"/>
          <w:b/>
          <w:noProof/>
          <w:sz w:val="24"/>
          <w:lang w:eastAsia="ko-KR"/>
        </w:rPr>
        <w:t xml:space="preserve"> </w:t>
      </w:r>
      <w:r>
        <w:rPr>
          <w:rFonts w:ascii="Arial" w:eastAsia="맑은 고딕" w:hAnsi="Arial" w:hint="eastAsia"/>
          <w:b/>
          <w:noProof/>
          <w:sz w:val="24"/>
          <w:lang w:eastAsia="ko-KR"/>
        </w:rPr>
        <w:t>June</w:t>
      </w:r>
      <w:r w:rsidR="00D1578B" w:rsidRPr="00D1578B">
        <w:rPr>
          <w:rFonts w:ascii="Arial" w:eastAsia="맑은 고딕" w:hAnsi="Arial"/>
          <w:b/>
          <w:noProof/>
          <w:sz w:val="24"/>
          <w:lang w:eastAsia="ko-KR"/>
        </w:rPr>
        <w:t>, 2017</w:t>
      </w:r>
    </w:p>
    <w:p w14:paraId="6E469BC0" w14:textId="77777777" w:rsidR="0013687D" w:rsidRPr="00D1578B" w:rsidRDefault="0013687D" w:rsidP="0013687D">
      <w:pPr>
        <w:pStyle w:val="a3"/>
        <w:rPr>
          <w:noProof w:val="0"/>
          <w:lang w:val="en-GB" w:eastAsia="ko-KR"/>
        </w:rPr>
      </w:pPr>
    </w:p>
    <w:p w14:paraId="25D2018C" w14:textId="77777777" w:rsidR="00F248C1" w:rsidRPr="00F248C1" w:rsidRDefault="00F248C1" w:rsidP="0013687D">
      <w:pPr>
        <w:pStyle w:val="a3"/>
        <w:rPr>
          <w:noProof w:val="0"/>
          <w:lang w:val="en-GB" w:eastAsia="ko-KR"/>
        </w:rPr>
      </w:pPr>
    </w:p>
    <w:p w14:paraId="049227D0" w14:textId="2E3DD4CF"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sidR="003F1B66" w:rsidRPr="003F1B66">
        <w:rPr>
          <w:rFonts w:ascii="Arial" w:hAnsi="Arial"/>
          <w:sz w:val="24"/>
          <w:lang w:val="en-US" w:eastAsia="ko-KR"/>
        </w:rPr>
        <w:t>10.3.2.2</w:t>
      </w:r>
      <w:r w:rsidR="003F1B66" w:rsidRPr="003F1B66">
        <w:rPr>
          <w:rFonts w:ascii="Arial" w:hAnsi="Arial" w:hint="eastAsia"/>
          <w:sz w:val="24"/>
          <w:lang w:val="en-US" w:eastAsia="ko-KR"/>
        </w:rPr>
        <w:t xml:space="preserve"> </w:t>
      </w:r>
      <w:r w:rsidR="00011639" w:rsidRPr="003F1B66">
        <w:rPr>
          <w:rFonts w:ascii="Arial" w:hAnsi="Arial" w:hint="eastAsia"/>
          <w:sz w:val="24"/>
          <w:lang w:val="en-US" w:eastAsia="ko-KR"/>
        </w:rPr>
        <w:t>(</w:t>
      </w:r>
      <w:proofErr w:type="spellStart"/>
      <w:r w:rsidR="00011639" w:rsidRPr="003F1B66">
        <w:rPr>
          <w:rFonts w:ascii="Arial" w:hAnsi="Arial"/>
          <w:sz w:val="24"/>
          <w:lang w:val="en-US" w:eastAsia="ko-KR"/>
        </w:rPr>
        <w:t>NR_newRAT</w:t>
      </w:r>
      <w:proofErr w:type="spellEnd"/>
      <w:r w:rsidR="00011639">
        <w:rPr>
          <w:rFonts w:ascii="Arial" w:hAnsi="Arial"/>
          <w:sz w:val="24"/>
          <w:lang w:val="en-US" w:eastAsia="ko-KR"/>
        </w:rPr>
        <w:t>-Core</w:t>
      </w:r>
      <w:r w:rsidR="00011639">
        <w:rPr>
          <w:rFonts w:ascii="Arial" w:hAnsi="Arial" w:hint="eastAsia"/>
          <w:sz w:val="24"/>
          <w:lang w:val="en-US" w:eastAsia="ko-KR"/>
        </w:rPr>
        <w:t>)</w:t>
      </w:r>
    </w:p>
    <w:p w14:paraId="760E02C4" w14:textId="77777777"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128D1FDA" w14:textId="57AAEE3D"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E18BE" w:rsidRPr="001E18BE">
        <w:rPr>
          <w:rFonts w:ascii="Arial" w:hAnsi="Arial"/>
          <w:sz w:val="24"/>
          <w:lang w:val="en-US" w:eastAsia="ko-KR"/>
        </w:rPr>
        <w:t>RLC field size for NR</w:t>
      </w:r>
    </w:p>
    <w:p w14:paraId="4B0BB168" w14:textId="77777777"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14:paraId="496955F6"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69138E8A" w14:textId="7C1A672B" w:rsidR="00D1578B" w:rsidRPr="007F27FC" w:rsidRDefault="00486DEA" w:rsidP="001F3E24">
      <w:pPr>
        <w:rPr>
          <w:sz w:val="22"/>
          <w:lang w:eastAsia="ko-KR"/>
        </w:rPr>
      </w:pPr>
      <w:r>
        <w:rPr>
          <w:rFonts w:hint="eastAsia"/>
          <w:sz w:val="22"/>
          <w:lang w:eastAsia="ko-KR"/>
        </w:rPr>
        <w:t xml:space="preserve">The following </w:t>
      </w:r>
      <w:r w:rsidR="00554ED9" w:rsidRPr="00554ED9">
        <w:rPr>
          <w:sz w:val="22"/>
          <w:lang w:eastAsia="ko-KR"/>
        </w:rPr>
        <w:t>agreement</w:t>
      </w:r>
      <w:r w:rsidR="001E18BE">
        <w:rPr>
          <w:rFonts w:hint="eastAsia"/>
          <w:sz w:val="22"/>
          <w:lang w:eastAsia="ko-KR"/>
        </w:rPr>
        <w:t>s</w:t>
      </w:r>
      <w:r w:rsidR="00554ED9" w:rsidRPr="00554ED9">
        <w:rPr>
          <w:sz w:val="22"/>
          <w:lang w:eastAsia="ko-KR"/>
        </w:rPr>
        <w:t xml:space="preserve"> </w:t>
      </w:r>
      <w:r w:rsidR="001E18BE">
        <w:rPr>
          <w:rFonts w:hint="eastAsia"/>
          <w:sz w:val="22"/>
          <w:lang w:eastAsia="ko-KR"/>
        </w:rPr>
        <w:t xml:space="preserve">for RLC </w:t>
      </w:r>
      <w:r w:rsidR="001E18BE">
        <w:rPr>
          <w:sz w:val="22"/>
          <w:lang w:eastAsia="ko-KR"/>
        </w:rPr>
        <w:t>field</w:t>
      </w:r>
      <w:r w:rsidR="001E18BE">
        <w:rPr>
          <w:rFonts w:hint="eastAsia"/>
          <w:sz w:val="22"/>
          <w:lang w:eastAsia="ko-KR"/>
        </w:rPr>
        <w:t xml:space="preserve"> size </w:t>
      </w:r>
      <w:r w:rsidR="0085341D">
        <w:rPr>
          <w:rFonts w:hint="eastAsia"/>
          <w:sz w:val="22"/>
          <w:lang w:eastAsia="ko-KR"/>
        </w:rPr>
        <w:t>w</w:t>
      </w:r>
      <w:r w:rsidR="001E18BE">
        <w:rPr>
          <w:rFonts w:hint="eastAsia"/>
          <w:sz w:val="22"/>
          <w:lang w:eastAsia="ko-KR"/>
        </w:rPr>
        <w:t>ere</w:t>
      </w:r>
      <w:r w:rsidR="00554ED9" w:rsidRPr="00554ED9">
        <w:rPr>
          <w:sz w:val="22"/>
          <w:lang w:eastAsia="ko-KR"/>
        </w:rPr>
        <w:t xml:space="preserve"> made </w:t>
      </w:r>
      <w:r w:rsidR="001E18BE">
        <w:rPr>
          <w:rFonts w:hint="eastAsia"/>
          <w:sz w:val="22"/>
          <w:lang w:eastAsia="ko-KR"/>
        </w:rPr>
        <w:t xml:space="preserve">thus far. </w:t>
      </w:r>
      <w:r w:rsidR="00E973B0">
        <w:rPr>
          <w:rFonts w:hint="eastAsia"/>
          <w:sz w:val="22"/>
          <w:lang w:eastAsia="ko-KR"/>
        </w:rPr>
        <w:t xml:space="preserve">However, the </w:t>
      </w:r>
      <w:r w:rsidR="00E973B0">
        <w:rPr>
          <w:sz w:val="22"/>
          <w:lang w:eastAsia="ko-KR"/>
        </w:rPr>
        <w:t>important</w:t>
      </w:r>
      <w:r w:rsidR="00E973B0">
        <w:rPr>
          <w:rFonts w:hint="eastAsia"/>
          <w:sz w:val="22"/>
          <w:lang w:eastAsia="ko-KR"/>
        </w:rPr>
        <w:t xml:space="preserve"> RLC field sizes such as SN (Sequence Number), SO (Segment Offset), and NACK_SN range are not defined yet. </w:t>
      </w:r>
      <w:r w:rsidR="00932310">
        <w:rPr>
          <w:sz w:val="22"/>
          <w:lang w:eastAsia="ko-KR"/>
        </w:rPr>
        <w:t>W</w:t>
      </w:r>
      <w:r w:rsidR="00932310">
        <w:rPr>
          <w:rFonts w:hint="eastAsia"/>
          <w:sz w:val="22"/>
          <w:lang w:eastAsia="ko-KR"/>
        </w:rPr>
        <w:t xml:space="preserve">e think that </w:t>
      </w:r>
      <w:r w:rsidR="000C1F68">
        <w:rPr>
          <w:rFonts w:hint="eastAsia"/>
          <w:sz w:val="22"/>
          <w:lang w:eastAsia="ko-KR"/>
        </w:rPr>
        <w:t>length</w:t>
      </w:r>
      <w:r w:rsidR="00932310">
        <w:rPr>
          <w:rFonts w:hint="eastAsia"/>
          <w:sz w:val="22"/>
          <w:lang w:eastAsia="ko-KR"/>
        </w:rPr>
        <w:t xml:space="preserve"> of these fields should be determined to design </w:t>
      </w:r>
      <w:r w:rsidR="00337373">
        <w:rPr>
          <w:rFonts w:hint="eastAsia"/>
          <w:sz w:val="22"/>
          <w:lang w:eastAsia="ko-KR"/>
        </w:rPr>
        <w:t xml:space="preserve">detailed RLC PDU format of RLC AM/UM. </w:t>
      </w:r>
      <w:r w:rsidR="00337373">
        <w:rPr>
          <w:sz w:val="22"/>
          <w:lang w:eastAsia="ko-KR"/>
        </w:rPr>
        <w:t>T</w:t>
      </w:r>
      <w:r w:rsidR="00337373">
        <w:rPr>
          <w:rFonts w:hint="eastAsia"/>
          <w:sz w:val="22"/>
          <w:lang w:eastAsia="ko-KR"/>
        </w:rPr>
        <w:t>herefore, i</w:t>
      </w:r>
      <w:r w:rsidR="00E973B0">
        <w:rPr>
          <w:rFonts w:hint="eastAsia"/>
          <w:sz w:val="22"/>
          <w:lang w:eastAsia="ko-KR"/>
        </w:rPr>
        <w:t>n this contribution, we</w:t>
      </w:r>
      <w:r w:rsidR="00E973B0" w:rsidRPr="004134E3">
        <w:rPr>
          <w:sz w:val="22"/>
          <w:lang w:val="en-US" w:eastAsia="ko-KR"/>
        </w:rPr>
        <w:t xml:space="preserve"> </w:t>
      </w:r>
      <w:r w:rsidR="00E973B0">
        <w:rPr>
          <w:rFonts w:hint="eastAsia"/>
          <w:sz w:val="22"/>
          <w:lang w:val="en-US" w:eastAsia="ko-KR"/>
        </w:rPr>
        <w:t xml:space="preserve">provide views and proposals on the </w:t>
      </w:r>
      <w:r w:rsidR="000C1F68">
        <w:rPr>
          <w:rFonts w:hint="eastAsia"/>
          <w:sz w:val="22"/>
          <w:lang w:val="en-US" w:eastAsia="ko-KR"/>
        </w:rPr>
        <w:t xml:space="preserve">length of </w:t>
      </w:r>
      <w:r w:rsidR="00E973B0">
        <w:rPr>
          <w:rFonts w:hint="eastAsia"/>
          <w:sz w:val="22"/>
          <w:lang w:val="en-US" w:eastAsia="ko-KR"/>
        </w:rPr>
        <w:t>RLC field</w:t>
      </w:r>
      <w:r w:rsidR="000C1F68">
        <w:rPr>
          <w:rFonts w:hint="eastAsia"/>
          <w:sz w:val="22"/>
          <w:lang w:val="en-US" w:eastAsia="ko-KR"/>
        </w:rPr>
        <w:t>s</w:t>
      </w:r>
      <w:r w:rsidR="00E973B0" w:rsidRPr="004134E3">
        <w:rPr>
          <w:sz w:val="22"/>
          <w:lang w:val="en-US" w:eastAsia="ko-KR"/>
        </w:rPr>
        <w:t>.</w:t>
      </w:r>
    </w:p>
    <w:tbl>
      <w:tblPr>
        <w:tblStyle w:val="a8"/>
        <w:tblW w:w="0" w:type="auto"/>
        <w:tblInd w:w="392" w:type="dxa"/>
        <w:tblLook w:val="04A0" w:firstRow="1" w:lastRow="0" w:firstColumn="1" w:lastColumn="0" w:noHBand="0" w:noVBand="1"/>
      </w:tblPr>
      <w:tblGrid>
        <w:gridCol w:w="9447"/>
      </w:tblGrid>
      <w:tr w:rsidR="004134E3" w14:paraId="6706B8F5" w14:textId="77777777" w:rsidTr="007F27FC">
        <w:trPr>
          <w:trHeight w:val="1003"/>
        </w:trPr>
        <w:tc>
          <w:tcPr>
            <w:tcW w:w="9447" w:type="dxa"/>
          </w:tcPr>
          <w:p w14:paraId="20ABB2C5" w14:textId="77777777" w:rsidR="00486DEA" w:rsidRDefault="00486DEA" w:rsidP="00486DEA">
            <w:pPr>
              <w:rPr>
                <w:sz w:val="22"/>
                <w:lang w:eastAsia="ko-KR"/>
              </w:rPr>
            </w:pPr>
            <w:r>
              <w:rPr>
                <w:sz w:val="22"/>
                <w:lang w:eastAsia="ko-KR"/>
              </w:rPr>
              <w:t>Agreements:</w:t>
            </w:r>
          </w:p>
          <w:p w14:paraId="21F398F8" w14:textId="781248BD" w:rsidR="009B4979" w:rsidRPr="009B4979" w:rsidRDefault="009B4979" w:rsidP="009B4979">
            <w:pPr>
              <w:pStyle w:val="a6"/>
              <w:numPr>
                <w:ilvl w:val="0"/>
                <w:numId w:val="22"/>
              </w:numPr>
              <w:ind w:leftChars="0"/>
              <w:rPr>
                <w:sz w:val="22"/>
                <w:lang w:eastAsia="ko-KR"/>
              </w:rPr>
            </w:pPr>
            <w:r w:rsidRPr="009B4979">
              <w:rPr>
                <w:sz w:val="22"/>
                <w:lang w:eastAsia="ko-KR"/>
              </w:rPr>
              <w:t>NR RLC PDU and NR RLC PDU header should be byte-aligned.</w:t>
            </w:r>
          </w:p>
          <w:p w14:paraId="19403232" w14:textId="707D64E8" w:rsidR="009B4979" w:rsidRPr="009B4979" w:rsidRDefault="009B4979" w:rsidP="009B4979">
            <w:pPr>
              <w:pStyle w:val="a6"/>
              <w:numPr>
                <w:ilvl w:val="0"/>
                <w:numId w:val="22"/>
              </w:numPr>
              <w:ind w:leftChars="0"/>
              <w:rPr>
                <w:sz w:val="22"/>
                <w:lang w:eastAsia="ko-KR"/>
              </w:rPr>
            </w:pPr>
            <w:r w:rsidRPr="009B4979">
              <w:rPr>
                <w:sz w:val="22"/>
                <w:lang w:eastAsia="ko-KR"/>
              </w:rPr>
              <w:t>NR RLC PDU will not include Length Indicator (LI) field.</w:t>
            </w:r>
          </w:p>
          <w:p w14:paraId="115AFB82" w14:textId="77777777" w:rsidR="00486DEA" w:rsidRDefault="009B4979" w:rsidP="009B4979">
            <w:pPr>
              <w:pStyle w:val="a6"/>
              <w:numPr>
                <w:ilvl w:val="0"/>
                <w:numId w:val="22"/>
              </w:numPr>
              <w:ind w:leftChars="0"/>
              <w:rPr>
                <w:sz w:val="22"/>
                <w:lang w:eastAsia="ko-KR"/>
              </w:rPr>
            </w:pPr>
            <w:r w:rsidRPr="009B4979">
              <w:rPr>
                <w:sz w:val="22"/>
                <w:highlight w:val="yellow"/>
                <w:lang w:eastAsia="ko-KR"/>
              </w:rPr>
              <w:t>NR RLC PDU will use 2-bits “FI-like” field</w:t>
            </w:r>
            <w:r w:rsidRPr="009B4979">
              <w:rPr>
                <w:sz w:val="22"/>
                <w:lang w:eastAsia="ko-KR"/>
              </w:rPr>
              <w:t xml:space="preserve"> to distinguish the complete RLC SDU, the first SDU segment, the middle SDU segment and the last SDU segment and SO field is needed just in the case of the middle SDU segment or the last SDU segment.</w:t>
            </w:r>
          </w:p>
          <w:p w14:paraId="0C5D30A7" w14:textId="09417296" w:rsidR="009B4979" w:rsidRDefault="009B4979" w:rsidP="009B4979">
            <w:pPr>
              <w:pStyle w:val="a6"/>
              <w:numPr>
                <w:ilvl w:val="0"/>
                <w:numId w:val="22"/>
              </w:numPr>
              <w:ind w:leftChars="0"/>
              <w:rPr>
                <w:sz w:val="22"/>
                <w:lang w:eastAsia="ko-KR"/>
              </w:rPr>
            </w:pPr>
            <w:r w:rsidRPr="009B4979">
              <w:rPr>
                <w:sz w:val="22"/>
                <w:highlight w:val="yellow"/>
                <w:lang w:eastAsia="ko-KR"/>
              </w:rPr>
              <w:t>NR RLC AMD PDU includes a 1-bit D/C field, 1-bit P field</w:t>
            </w:r>
            <w:r>
              <w:rPr>
                <w:rFonts w:hint="eastAsia"/>
                <w:sz w:val="22"/>
                <w:lang w:eastAsia="ko-KR"/>
              </w:rPr>
              <w:t>.</w:t>
            </w:r>
          </w:p>
          <w:p w14:paraId="40F6BE1D" w14:textId="368D5BE6" w:rsidR="009B4979" w:rsidRDefault="009B4979" w:rsidP="009B4979">
            <w:pPr>
              <w:pStyle w:val="a6"/>
              <w:numPr>
                <w:ilvl w:val="0"/>
                <w:numId w:val="22"/>
              </w:numPr>
              <w:ind w:leftChars="0"/>
              <w:rPr>
                <w:sz w:val="22"/>
                <w:lang w:eastAsia="ko-KR"/>
              </w:rPr>
            </w:pPr>
            <w:r w:rsidRPr="009B4979">
              <w:rPr>
                <w:sz w:val="22"/>
                <w:highlight w:val="yellow"/>
                <w:lang w:eastAsia="ko-KR"/>
              </w:rPr>
              <w:t>One SO size is supported for NR.</w:t>
            </w:r>
            <w:r>
              <w:rPr>
                <w:rFonts w:hint="eastAsia"/>
                <w:sz w:val="22"/>
                <w:lang w:eastAsia="ko-KR"/>
              </w:rPr>
              <w:t xml:space="preserve"> </w:t>
            </w:r>
            <w:r w:rsidRPr="009B4979">
              <w:rPr>
                <w:sz w:val="22"/>
                <w:lang w:eastAsia="ko-KR"/>
              </w:rPr>
              <w:t>SO field should be able to indicate the largest PDCP PDU size we intend to support.</w:t>
            </w:r>
          </w:p>
          <w:p w14:paraId="51FA297E" w14:textId="2E614243" w:rsidR="009B4979" w:rsidRPr="009B4979" w:rsidRDefault="009B4979" w:rsidP="009B4979">
            <w:pPr>
              <w:pStyle w:val="a6"/>
              <w:numPr>
                <w:ilvl w:val="0"/>
                <w:numId w:val="22"/>
              </w:numPr>
              <w:ind w:leftChars="0"/>
              <w:rPr>
                <w:sz w:val="22"/>
                <w:lang w:eastAsia="ko-KR"/>
              </w:rPr>
            </w:pPr>
            <w:r w:rsidRPr="009B4979">
              <w:rPr>
                <w:sz w:val="22"/>
                <w:lang w:eastAsia="ko-KR"/>
              </w:rPr>
              <w:t xml:space="preserve">NACK range field indicating the number of consecutively lost RLC SNs starting from and including NACK_SN.  </w:t>
            </w:r>
          </w:p>
          <w:p w14:paraId="44333692" w14:textId="77777777" w:rsidR="009B4979" w:rsidRDefault="009B4979" w:rsidP="00E973B0">
            <w:pPr>
              <w:pStyle w:val="a6"/>
              <w:numPr>
                <w:ilvl w:val="0"/>
                <w:numId w:val="22"/>
              </w:numPr>
              <w:ind w:leftChars="0"/>
              <w:rPr>
                <w:sz w:val="22"/>
                <w:lang w:eastAsia="ko-KR"/>
              </w:rPr>
            </w:pPr>
            <w:r w:rsidRPr="009B4979">
              <w:rPr>
                <w:sz w:val="22"/>
                <w:highlight w:val="yellow"/>
                <w:lang w:eastAsia="ko-KR"/>
              </w:rPr>
              <w:t>FFS the number of bits required</w:t>
            </w:r>
          </w:p>
          <w:p w14:paraId="178511C0" w14:textId="4A1C0203" w:rsidR="000140A7" w:rsidRPr="00486DEA" w:rsidRDefault="000140A7" w:rsidP="000140A7">
            <w:pPr>
              <w:pStyle w:val="a6"/>
              <w:numPr>
                <w:ilvl w:val="0"/>
                <w:numId w:val="22"/>
              </w:numPr>
              <w:ind w:leftChars="0"/>
              <w:rPr>
                <w:sz w:val="22"/>
                <w:lang w:eastAsia="ko-KR"/>
              </w:rPr>
            </w:pPr>
            <w:r w:rsidRPr="000140A7">
              <w:rPr>
                <w:sz w:val="22"/>
                <w:highlight w:val="yellow"/>
                <w:lang w:eastAsia="ko-KR"/>
              </w:rPr>
              <w:t>E3 indicates the presence of NACK range</w:t>
            </w:r>
          </w:p>
        </w:tc>
      </w:tr>
    </w:tbl>
    <w:p w14:paraId="2E502B9C" w14:textId="77777777" w:rsidR="00232BB5" w:rsidRDefault="00232BB5" w:rsidP="001F3E24">
      <w:pPr>
        <w:rPr>
          <w:sz w:val="22"/>
          <w:lang w:eastAsia="ko-KR"/>
        </w:rPr>
      </w:pPr>
    </w:p>
    <w:p w14:paraId="54A5D397" w14:textId="4BC39EF9" w:rsidR="0013687D" w:rsidRDefault="00C70144" w:rsidP="0013687D">
      <w:pPr>
        <w:pStyle w:val="1"/>
        <w:rPr>
          <w:lang w:val="en-US" w:eastAsia="ko-KR"/>
        </w:rPr>
      </w:pPr>
      <w:r>
        <w:rPr>
          <w:rFonts w:hint="eastAsia"/>
          <w:lang w:val="en-US" w:eastAsia="ko-KR"/>
        </w:rPr>
        <w:t>2</w:t>
      </w:r>
      <w:r w:rsidR="0013687D">
        <w:rPr>
          <w:lang w:val="en-US"/>
        </w:rPr>
        <w:t>.</w:t>
      </w:r>
      <w:r w:rsidR="0013687D">
        <w:rPr>
          <w:lang w:val="en-US"/>
        </w:rPr>
        <w:tab/>
      </w:r>
      <w:r w:rsidR="007F27FC">
        <w:rPr>
          <w:rFonts w:hint="eastAsia"/>
          <w:lang w:val="en-US" w:eastAsia="ko-KR"/>
        </w:rPr>
        <w:t>Discussion</w:t>
      </w:r>
    </w:p>
    <w:p w14:paraId="23588325" w14:textId="125DBAA6" w:rsidR="00B24F75" w:rsidRDefault="00512BCC" w:rsidP="00EB148E">
      <w:pPr>
        <w:rPr>
          <w:sz w:val="22"/>
          <w:lang w:val="en-US" w:eastAsia="ko-KR"/>
        </w:rPr>
      </w:pPr>
      <w:r>
        <w:rPr>
          <w:rFonts w:hint="eastAsia"/>
          <w:sz w:val="22"/>
          <w:lang w:val="en-US" w:eastAsia="ko-KR"/>
        </w:rPr>
        <w:t xml:space="preserve">In </w:t>
      </w:r>
      <w:r w:rsidR="00210DC0">
        <w:rPr>
          <w:rFonts w:hint="eastAsia"/>
          <w:sz w:val="22"/>
          <w:lang w:val="en-US" w:eastAsia="ko-KR"/>
        </w:rPr>
        <w:t>NR</w:t>
      </w:r>
      <w:r>
        <w:rPr>
          <w:rFonts w:hint="eastAsia"/>
          <w:sz w:val="22"/>
          <w:lang w:val="en-US" w:eastAsia="ko-KR"/>
        </w:rPr>
        <w:t>,</w:t>
      </w:r>
      <w:r w:rsidR="00210DC0">
        <w:rPr>
          <w:rFonts w:hint="eastAsia"/>
          <w:sz w:val="22"/>
          <w:lang w:val="en-US" w:eastAsia="ko-KR"/>
        </w:rPr>
        <w:t xml:space="preserve"> a RLC PDU should contain only one</w:t>
      </w:r>
      <w:r w:rsidR="009C450A">
        <w:rPr>
          <w:rFonts w:hint="eastAsia"/>
          <w:sz w:val="22"/>
          <w:lang w:val="en-US" w:eastAsia="ko-KR"/>
        </w:rPr>
        <w:t xml:space="preserve"> RLC SDU or one RLC SDU segment, and pre-processing is introduced to generate RLC PDUs in advance </w:t>
      </w:r>
      <w:r w:rsidR="00210DC0">
        <w:rPr>
          <w:rFonts w:hint="eastAsia"/>
          <w:sz w:val="22"/>
          <w:lang w:val="en-US" w:eastAsia="ko-KR"/>
        </w:rPr>
        <w:t xml:space="preserve">because concatenation </w:t>
      </w:r>
      <w:r w:rsidR="009C450A">
        <w:rPr>
          <w:rFonts w:hint="eastAsia"/>
          <w:sz w:val="22"/>
          <w:lang w:val="en-US" w:eastAsia="ko-KR"/>
        </w:rPr>
        <w:t xml:space="preserve">of RLC PDUs </w:t>
      </w:r>
      <w:r w:rsidR="00210DC0">
        <w:rPr>
          <w:rFonts w:hint="eastAsia"/>
          <w:sz w:val="22"/>
          <w:lang w:val="en-US" w:eastAsia="ko-KR"/>
        </w:rPr>
        <w:t>is performed</w:t>
      </w:r>
      <w:r w:rsidR="009C450A">
        <w:rPr>
          <w:rFonts w:hint="eastAsia"/>
          <w:sz w:val="22"/>
          <w:lang w:val="en-US" w:eastAsia="ko-KR"/>
        </w:rPr>
        <w:t xml:space="preserve"> at the MAC layer</w:t>
      </w:r>
      <w:r w:rsidR="00210DC0">
        <w:rPr>
          <w:rFonts w:hint="eastAsia"/>
          <w:sz w:val="22"/>
          <w:lang w:val="en-US" w:eastAsia="ko-KR"/>
        </w:rPr>
        <w:t xml:space="preserve">. </w:t>
      </w:r>
      <w:r w:rsidR="009C450A">
        <w:rPr>
          <w:rFonts w:hint="eastAsia"/>
          <w:sz w:val="22"/>
          <w:lang w:val="en-US" w:eastAsia="ko-KR"/>
        </w:rPr>
        <w:t>This means that SN should be assigned to each incoming PDCP PDU, which becomes a RLC SDU, during pre-processing because</w:t>
      </w:r>
      <w:r w:rsidR="007C0789">
        <w:rPr>
          <w:rFonts w:hint="eastAsia"/>
          <w:sz w:val="22"/>
          <w:lang w:val="en-US" w:eastAsia="ko-KR"/>
        </w:rPr>
        <w:t xml:space="preserve"> a</w:t>
      </w:r>
      <w:r w:rsidR="008D75FF">
        <w:rPr>
          <w:rFonts w:hint="eastAsia"/>
          <w:sz w:val="22"/>
          <w:lang w:val="en-US" w:eastAsia="ko-KR"/>
        </w:rPr>
        <w:t xml:space="preserve"> </w:t>
      </w:r>
      <w:r w:rsidR="00210DC0">
        <w:rPr>
          <w:rFonts w:hint="eastAsia"/>
          <w:sz w:val="22"/>
          <w:lang w:val="en-US" w:eastAsia="ko-KR"/>
        </w:rPr>
        <w:t>RLC SDU</w:t>
      </w:r>
      <w:r w:rsidR="006362F6">
        <w:rPr>
          <w:rFonts w:hint="eastAsia"/>
          <w:sz w:val="22"/>
          <w:lang w:val="en-US" w:eastAsia="ko-KR"/>
        </w:rPr>
        <w:t xml:space="preserve"> is a basic unit to assign SN</w:t>
      </w:r>
      <w:r w:rsidR="009C450A">
        <w:rPr>
          <w:rFonts w:hint="eastAsia"/>
          <w:sz w:val="22"/>
          <w:lang w:val="en-US" w:eastAsia="ko-KR"/>
        </w:rPr>
        <w:t xml:space="preserve">. </w:t>
      </w:r>
      <w:r w:rsidR="00745DD6">
        <w:rPr>
          <w:sz w:val="22"/>
          <w:lang w:val="en-US" w:eastAsia="ko-KR"/>
        </w:rPr>
        <w:t>T</w:t>
      </w:r>
      <w:r w:rsidR="00745DD6">
        <w:rPr>
          <w:rFonts w:hint="eastAsia"/>
          <w:sz w:val="22"/>
          <w:lang w:val="en-US" w:eastAsia="ko-KR"/>
        </w:rPr>
        <w:t>herefore, how many PDCP PDUs can be delivered to the RLC layer is the most important point to determine SN size.</w:t>
      </w:r>
    </w:p>
    <w:p w14:paraId="5BCADB57" w14:textId="490E94AB" w:rsidR="007F64AF" w:rsidRDefault="00816796" w:rsidP="00EB148E">
      <w:pPr>
        <w:rPr>
          <w:sz w:val="22"/>
          <w:lang w:val="en-US" w:eastAsia="ko-KR"/>
        </w:rPr>
      </w:pPr>
      <w:r>
        <w:rPr>
          <w:rFonts w:hint="eastAsia"/>
          <w:sz w:val="22"/>
          <w:lang w:val="en-US" w:eastAsia="ko-KR"/>
        </w:rPr>
        <w:t>Normally t</w:t>
      </w:r>
      <w:r w:rsidR="00865184">
        <w:rPr>
          <w:rFonts w:hint="eastAsia"/>
          <w:sz w:val="22"/>
          <w:lang w:val="en-US" w:eastAsia="ko-KR"/>
        </w:rPr>
        <w:t xml:space="preserve">he PDCP layer can send </w:t>
      </w:r>
      <w:r>
        <w:rPr>
          <w:rFonts w:hint="eastAsia"/>
          <w:sz w:val="22"/>
          <w:lang w:val="en-US" w:eastAsia="ko-KR"/>
        </w:rPr>
        <w:t xml:space="preserve">PDCP PUDs as many as reordering window size, which is half of the PDCP SN space, e.g., if SN size is 12bits, the reordering window size is 2048 (11bits). </w:t>
      </w:r>
      <w:r w:rsidR="00804110">
        <w:rPr>
          <w:rFonts w:hint="eastAsia"/>
          <w:sz w:val="22"/>
          <w:lang w:val="en-US" w:eastAsia="ko-KR"/>
        </w:rPr>
        <w:t xml:space="preserve">This is because associating more than half of PDCDP SN can cause HFN </w:t>
      </w:r>
      <w:proofErr w:type="spellStart"/>
      <w:r w:rsidR="00804110">
        <w:rPr>
          <w:rFonts w:hint="eastAsia"/>
          <w:sz w:val="22"/>
          <w:lang w:val="en-US" w:eastAsia="ko-KR"/>
        </w:rPr>
        <w:t>de</w:t>
      </w:r>
      <w:r w:rsidR="00804110">
        <w:rPr>
          <w:sz w:val="22"/>
          <w:lang w:val="en-US" w:eastAsia="ko-KR"/>
        </w:rPr>
        <w:t>synchronization</w:t>
      </w:r>
      <w:proofErr w:type="spellEnd"/>
      <w:r w:rsidR="00804110">
        <w:rPr>
          <w:rFonts w:hint="eastAsia"/>
          <w:sz w:val="22"/>
          <w:lang w:val="en-US" w:eastAsia="ko-KR"/>
        </w:rPr>
        <w:t xml:space="preserve"> problem. </w:t>
      </w:r>
      <w:r w:rsidR="00804110">
        <w:rPr>
          <w:sz w:val="22"/>
          <w:lang w:val="en-US" w:eastAsia="ko-KR"/>
        </w:rPr>
        <w:t>T</w:t>
      </w:r>
      <w:r w:rsidR="00804110">
        <w:rPr>
          <w:rFonts w:hint="eastAsia"/>
          <w:sz w:val="22"/>
          <w:lang w:val="en-US" w:eastAsia="ko-KR"/>
        </w:rPr>
        <w:t xml:space="preserve">hus, the RLC layer can receive 2048 or 131072 PDCP PDUs for pre-processing because the current agreement for PDCP SN is 12 bits and 18bits. </w:t>
      </w:r>
    </w:p>
    <w:p w14:paraId="6E1090F8" w14:textId="27C19AC1" w:rsidR="00804110" w:rsidRPr="006F35C9" w:rsidRDefault="00804110" w:rsidP="00804110">
      <w:pPr>
        <w:rPr>
          <w:b/>
          <w:sz w:val="22"/>
          <w:lang w:val="en-US" w:eastAsia="ko-KR"/>
        </w:rPr>
      </w:pPr>
      <w:r>
        <w:rPr>
          <w:rFonts w:hint="eastAsia"/>
          <w:b/>
          <w:sz w:val="22"/>
          <w:lang w:val="en-US" w:eastAsia="ko-KR"/>
        </w:rPr>
        <w:t>Observation1</w:t>
      </w:r>
      <w:r w:rsidRPr="006F35C9">
        <w:rPr>
          <w:rFonts w:hint="eastAsia"/>
          <w:b/>
          <w:sz w:val="22"/>
          <w:lang w:val="en-US" w:eastAsia="ko-KR"/>
        </w:rPr>
        <w:t>.</w:t>
      </w:r>
      <w:r w:rsidRPr="006F35C9">
        <w:rPr>
          <w:rFonts w:hint="eastAsia"/>
          <w:b/>
          <w:sz w:val="22"/>
          <w:lang w:val="en-US" w:eastAsia="ko-KR"/>
        </w:rPr>
        <w:tab/>
      </w:r>
      <w:r>
        <w:rPr>
          <w:rFonts w:eastAsiaTheme="minorEastAsia" w:hint="eastAsia"/>
          <w:b/>
          <w:sz w:val="22"/>
          <w:szCs w:val="22"/>
          <w:lang w:eastAsia="ko-KR"/>
        </w:rPr>
        <w:t xml:space="preserve">In NR, </w:t>
      </w:r>
      <w:r w:rsidRPr="00804110">
        <w:rPr>
          <w:rFonts w:eastAsiaTheme="minorEastAsia"/>
          <w:b/>
          <w:sz w:val="22"/>
          <w:szCs w:val="22"/>
          <w:lang w:eastAsia="ko-KR"/>
        </w:rPr>
        <w:t xml:space="preserve">2048 or 131072 PDCP PDUs </w:t>
      </w:r>
      <w:r w:rsidR="004F394E">
        <w:rPr>
          <w:rFonts w:eastAsiaTheme="minorEastAsia" w:hint="eastAsia"/>
          <w:b/>
          <w:sz w:val="22"/>
          <w:szCs w:val="22"/>
          <w:lang w:eastAsia="ko-KR"/>
        </w:rPr>
        <w:t>can be transferred to the RLC layer</w:t>
      </w:r>
      <w:r>
        <w:rPr>
          <w:rFonts w:eastAsiaTheme="minorEastAsia" w:hint="eastAsia"/>
          <w:b/>
          <w:sz w:val="22"/>
          <w:szCs w:val="22"/>
          <w:lang w:eastAsia="ko-KR"/>
        </w:rPr>
        <w:t>.</w:t>
      </w:r>
    </w:p>
    <w:p w14:paraId="2378A47B" w14:textId="77777777" w:rsidR="00804110" w:rsidRPr="00804110" w:rsidRDefault="00804110" w:rsidP="00EB148E">
      <w:pPr>
        <w:rPr>
          <w:sz w:val="22"/>
          <w:lang w:val="en-US" w:eastAsia="ko-KR"/>
        </w:rPr>
      </w:pPr>
    </w:p>
    <w:p w14:paraId="018CECBF" w14:textId="4D31CCAB" w:rsidR="00B24F75" w:rsidRDefault="00B24F75" w:rsidP="00EB148E">
      <w:pPr>
        <w:rPr>
          <w:sz w:val="22"/>
          <w:lang w:val="en-US" w:eastAsia="ko-KR"/>
        </w:rPr>
      </w:pPr>
      <w:r>
        <w:rPr>
          <w:rFonts w:hint="eastAsia"/>
          <w:sz w:val="22"/>
          <w:lang w:val="en-US" w:eastAsia="ko-KR"/>
        </w:rPr>
        <w:t xml:space="preserve">In RLC AM, </w:t>
      </w:r>
      <w:r w:rsidR="004F394E">
        <w:rPr>
          <w:rFonts w:hint="eastAsia"/>
          <w:sz w:val="22"/>
          <w:lang w:val="en-US" w:eastAsia="ko-KR"/>
        </w:rPr>
        <w:t xml:space="preserve">SN should be included to </w:t>
      </w:r>
      <w:r w:rsidR="00717460">
        <w:rPr>
          <w:rFonts w:hint="eastAsia"/>
          <w:sz w:val="22"/>
          <w:lang w:val="en-US" w:eastAsia="ko-KR"/>
        </w:rPr>
        <w:t>each</w:t>
      </w:r>
      <w:r w:rsidR="004F394E">
        <w:rPr>
          <w:rFonts w:hint="eastAsia"/>
          <w:sz w:val="22"/>
          <w:lang w:val="en-US" w:eastAsia="ko-KR"/>
        </w:rPr>
        <w:t xml:space="preserve"> AMD PDU, which may contain one RLC SDU or one RLC SDU segment, to operate the </w:t>
      </w:r>
      <w:r>
        <w:rPr>
          <w:rFonts w:hint="eastAsia"/>
          <w:sz w:val="22"/>
          <w:lang w:val="en-US" w:eastAsia="ko-KR"/>
        </w:rPr>
        <w:t xml:space="preserve">receiving window </w:t>
      </w:r>
      <w:r w:rsidR="004F394E">
        <w:rPr>
          <w:rFonts w:hint="eastAsia"/>
          <w:sz w:val="22"/>
          <w:lang w:val="en-US" w:eastAsia="ko-KR"/>
        </w:rPr>
        <w:t>for</w:t>
      </w:r>
      <w:r>
        <w:rPr>
          <w:rFonts w:hint="eastAsia"/>
          <w:sz w:val="22"/>
          <w:lang w:val="en-US" w:eastAsia="ko-KR"/>
        </w:rPr>
        <w:t xml:space="preserve"> RLC level ARQ. </w:t>
      </w:r>
      <w:r w:rsidR="00717460">
        <w:rPr>
          <w:rFonts w:hint="eastAsia"/>
          <w:sz w:val="22"/>
          <w:lang w:val="en-US" w:eastAsia="ko-KR"/>
        </w:rPr>
        <w:t>A</w:t>
      </w:r>
      <w:r w:rsidR="00A462E7">
        <w:rPr>
          <w:rFonts w:hint="eastAsia"/>
          <w:sz w:val="22"/>
          <w:lang w:val="en-US" w:eastAsia="ko-KR"/>
        </w:rPr>
        <w:t>nd a</w:t>
      </w:r>
      <w:r w:rsidR="00717460">
        <w:rPr>
          <w:rFonts w:hint="eastAsia"/>
          <w:sz w:val="22"/>
          <w:lang w:val="en-US" w:eastAsia="ko-KR"/>
        </w:rPr>
        <w:t xml:space="preserve">s shown in observation 1, the RLC </w:t>
      </w:r>
      <w:r w:rsidR="00FC793C">
        <w:rPr>
          <w:rFonts w:hint="eastAsia"/>
          <w:sz w:val="22"/>
          <w:lang w:val="en-US" w:eastAsia="ko-KR"/>
        </w:rPr>
        <w:t>layer</w:t>
      </w:r>
      <w:r w:rsidR="00717460">
        <w:rPr>
          <w:rFonts w:hint="eastAsia"/>
          <w:sz w:val="22"/>
          <w:lang w:val="en-US" w:eastAsia="ko-KR"/>
        </w:rPr>
        <w:t xml:space="preserve"> </w:t>
      </w:r>
      <w:r w:rsidR="00FC793C">
        <w:rPr>
          <w:rFonts w:hint="eastAsia"/>
          <w:sz w:val="22"/>
          <w:lang w:val="en-US" w:eastAsia="ko-KR"/>
        </w:rPr>
        <w:t>should be able to</w:t>
      </w:r>
      <w:r w:rsidR="00717460">
        <w:rPr>
          <w:rFonts w:hint="eastAsia"/>
          <w:sz w:val="22"/>
          <w:lang w:val="en-US" w:eastAsia="ko-KR"/>
        </w:rPr>
        <w:t xml:space="preserve"> </w:t>
      </w:r>
      <w:r w:rsidR="00FC793C">
        <w:rPr>
          <w:rFonts w:hint="eastAsia"/>
          <w:sz w:val="22"/>
          <w:lang w:val="en-US" w:eastAsia="ko-KR"/>
        </w:rPr>
        <w:t xml:space="preserve">accommodate </w:t>
      </w:r>
      <w:r w:rsidR="004B1F35">
        <w:rPr>
          <w:rFonts w:hint="eastAsia"/>
          <w:sz w:val="22"/>
          <w:lang w:val="en-US" w:eastAsia="ko-KR"/>
        </w:rPr>
        <w:t xml:space="preserve">at least </w:t>
      </w:r>
      <w:r w:rsidR="00FC793C" w:rsidRPr="00FC793C">
        <w:rPr>
          <w:sz w:val="22"/>
          <w:lang w:val="en-US" w:eastAsia="ko-KR"/>
        </w:rPr>
        <w:t>2048</w:t>
      </w:r>
      <w:r w:rsidR="00D217E5">
        <w:rPr>
          <w:rFonts w:hint="eastAsia"/>
          <w:sz w:val="22"/>
          <w:lang w:val="en-US" w:eastAsia="ko-KR"/>
        </w:rPr>
        <w:t>(11bits)</w:t>
      </w:r>
      <w:r w:rsidR="00FC793C" w:rsidRPr="00FC793C">
        <w:rPr>
          <w:sz w:val="22"/>
          <w:lang w:val="en-US" w:eastAsia="ko-KR"/>
        </w:rPr>
        <w:t xml:space="preserve"> or 131072</w:t>
      </w:r>
      <w:r w:rsidR="00D217E5">
        <w:rPr>
          <w:rFonts w:hint="eastAsia"/>
          <w:sz w:val="22"/>
          <w:lang w:val="en-US" w:eastAsia="ko-KR"/>
        </w:rPr>
        <w:t>(17bits)</w:t>
      </w:r>
      <w:r w:rsidR="00FC793C" w:rsidRPr="00FC793C">
        <w:rPr>
          <w:sz w:val="22"/>
          <w:lang w:val="en-US" w:eastAsia="ko-KR"/>
        </w:rPr>
        <w:t xml:space="preserve"> PDCP PDUs </w:t>
      </w:r>
      <w:r w:rsidR="00FC793C">
        <w:rPr>
          <w:rFonts w:hint="eastAsia"/>
          <w:sz w:val="22"/>
          <w:lang w:val="en-US" w:eastAsia="ko-KR"/>
        </w:rPr>
        <w:t>for pre-processing.</w:t>
      </w:r>
      <w:r w:rsidR="00D217E5">
        <w:rPr>
          <w:rFonts w:hint="eastAsia"/>
          <w:sz w:val="22"/>
          <w:lang w:val="en-US" w:eastAsia="ko-KR"/>
        </w:rPr>
        <w:t xml:space="preserve"> </w:t>
      </w:r>
      <w:r w:rsidR="00FC793C">
        <w:rPr>
          <w:sz w:val="22"/>
          <w:lang w:val="en-US" w:eastAsia="ko-KR"/>
        </w:rPr>
        <w:t>T</w:t>
      </w:r>
      <w:r w:rsidR="00FC793C">
        <w:rPr>
          <w:rFonts w:hint="eastAsia"/>
          <w:sz w:val="22"/>
          <w:lang w:val="en-US" w:eastAsia="ko-KR"/>
        </w:rPr>
        <w:t>herefore, w</w:t>
      </w:r>
      <w:r w:rsidR="00717460">
        <w:rPr>
          <w:rFonts w:hint="eastAsia"/>
          <w:sz w:val="22"/>
          <w:lang w:val="en-US" w:eastAsia="ko-KR"/>
        </w:rPr>
        <w:t>e think that 12bits and 18bits</w:t>
      </w:r>
      <w:r w:rsidR="00FC793C">
        <w:rPr>
          <w:rFonts w:hint="eastAsia"/>
          <w:sz w:val="22"/>
          <w:lang w:val="en-US" w:eastAsia="ko-KR"/>
        </w:rPr>
        <w:t>, which are same with PDCP SN length,</w:t>
      </w:r>
      <w:r w:rsidR="00717460">
        <w:rPr>
          <w:rFonts w:hint="eastAsia"/>
          <w:sz w:val="22"/>
          <w:lang w:val="en-US" w:eastAsia="ko-KR"/>
        </w:rPr>
        <w:t xml:space="preserve"> are sufficient value for SN </w:t>
      </w:r>
      <w:r w:rsidR="00717460">
        <w:rPr>
          <w:sz w:val="22"/>
          <w:lang w:val="en-US" w:eastAsia="ko-KR"/>
        </w:rPr>
        <w:t>length</w:t>
      </w:r>
      <w:r w:rsidR="00717460">
        <w:rPr>
          <w:rFonts w:hint="eastAsia"/>
          <w:sz w:val="22"/>
          <w:lang w:val="en-US" w:eastAsia="ko-KR"/>
        </w:rPr>
        <w:t xml:space="preserve"> </w:t>
      </w:r>
      <w:r w:rsidR="00FC793C">
        <w:rPr>
          <w:rFonts w:hint="eastAsia"/>
          <w:sz w:val="22"/>
          <w:lang w:val="en-US" w:eastAsia="ko-KR"/>
        </w:rPr>
        <w:t>of RLC AM</w:t>
      </w:r>
      <w:r w:rsidR="00D217E5">
        <w:rPr>
          <w:rFonts w:hint="eastAsia"/>
          <w:sz w:val="22"/>
          <w:lang w:val="en-US" w:eastAsia="ko-KR"/>
        </w:rPr>
        <w:t xml:space="preserve"> because anyway all PDCP PDUs become RLC SDUs and 11bits/17bits are too tight to handle all incoming PDCP PDUs.</w:t>
      </w:r>
    </w:p>
    <w:p w14:paraId="6BE7C1D1" w14:textId="0009B9BB" w:rsidR="00FC793C" w:rsidRPr="006F35C9" w:rsidRDefault="00FC793C" w:rsidP="00FC793C">
      <w:pPr>
        <w:rPr>
          <w:b/>
          <w:sz w:val="22"/>
          <w:lang w:val="en-US" w:eastAsia="ko-KR"/>
        </w:rPr>
      </w:pPr>
      <w:r w:rsidRPr="006F35C9">
        <w:rPr>
          <w:rFonts w:hint="eastAsia"/>
          <w:b/>
          <w:sz w:val="22"/>
          <w:lang w:val="en-US" w:eastAsia="ko-KR"/>
        </w:rPr>
        <w:t>Proposal</w:t>
      </w:r>
      <w:r>
        <w:rPr>
          <w:rFonts w:hint="eastAsia"/>
          <w:b/>
          <w:sz w:val="22"/>
          <w:lang w:val="en-US" w:eastAsia="ko-KR"/>
        </w:rPr>
        <w:t>1</w:t>
      </w:r>
      <w:r w:rsidRPr="006F35C9">
        <w:rPr>
          <w:rFonts w:hint="eastAsia"/>
          <w:b/>
          <w:sz w:val="22"/>
          <w:lang w:val="en-US" w:eastAsia="ko-KR"/>
        </w:rPr>
        <w:t>.</w:t>
      </w:r>
      <w:r w:rsidRPr="006F35C9">
        <w:rPr>
          <w:rFonts w:hint="eastAsia"/>
          <w:b/>
          <w:sz w:val="22"/>
          <w:lang w:val="en-US" w:eastAsia="ko-KR"/>
        </w:rPr>
        <w:tab/>
      </w:r>
      <w:r>
        <w:rPr>
          <w:rFonts w:eastAsiaTheme="minorEastAsia" w:hint="eastAsia"/>
          <w:b/>
          <w:sz w:val="22"/>
          <w:szCs w:val="22"/>
          <w:lang w:eastAsia="ko-KR"/>
        </w:rPr>
        <w:t xml:space="preserve">For RLC AM, </w:t>
      </w:r>
      <w:r w:rsidRPr="00FC793C">
        <w:rPr>
          <w:rFonts w:eastAsiaTheme="minorEastAsia"/>
          <w:b/>
          <w:sz w:val="22"/>
          <w:szCs w:val="22"/>
          <w:lang w:eastAsia="ko-KR"/>
        </w:rPr>
        <w:t>12bits and 18bits</w:t>
      </w:r>
      <w:r w:rsidR="00DA4855">
        <w:rPr>
          <w:rFonts w:eastAsiaTheme="minorEastAsia" w:hint="eastAsia"/>
          <w:b/>
          <w:sz w:val="22"/>
          <w:szCs w:val="22"/>
          <w:lang w:eastAsia="ko-KR"/>
        </w:rPr>
        <w:t xml:space="preserve"> should be considered for </w:t>
      </w:r>
      <w:r w:rsidR="00C66A70">
        <w:rPr>
          <w:rFonts w:eastAsiaTheme="minorEastAsia" w:hint="eastAsia"/>
          <w:b/>
          <w:sz w:val="22"/>
          <w:szCs w:val="22"/>
          <w:lang w:eastAsia="ko-KR"/>
        </w:rPr>
        <w:t>the length of SN</w:t>
      </w:r>
      <w:r>
        <w:rPr>
          <w:rFonts w:eastAsiaTheme="minorEastAsia" w:hint="eastAsia"/>
          <w:b/>
          <w:sz w:val="22"/>
          <w:szCs w:val="22"/>
          <w:lang w:eastAsia="ko-KR"/>
        </w:rPr>
        <w:t>.</w:t>
      </w:r>
      <w:r>
        <w:rPr>
          <w:b/>
          <w:sz w:val="22"/>
          <w:lang w:val="en-US" w:eastAsia="ko-KR"/>
        </w:rPr>
        <w:t xml:space="preserve"> </w:t>
      </w:r>
    </w:p>
    <w:p w14:paraId="16631190" w14:textId="77777777" w:rsidR="00B24F75" w:rsidRPr="00FC793C" w:rsidRDefault="00B24F75" w:rsidP="00EB148E">
      <w:pPr>
        <w:rPr>
          <w:sz w:val="22"/>
          <w:lang w:val="en-US" w:eastAsia="ko-KR"/>
        </w:rPr>
      </w:pPr>
    </w:p>
    <w:p w14:paraId="0DA04297" w14:textId="683AE1D9" w:rsidR="00FC793C" w:rsidRPr="00302E17" w:rsidRDefault="00FC793C" w:rsidP="00EB148E">
      <w:pPr>
        <w:rPr>
          <w:sz w:val="22"/>
          <w:lang w:val="en-US" w:eastAsia="ko-KR"/>
        </w:rPr>
      </w:pPr>
      <w:r>
        <w:rPr>
          <w:rFonts w:hint="eastAsia"/>
          <w:sz w:val="22"/>
          <w:lang w:val="en-US" w:eastAsia="ko-KR"/>
        </w:rPr>
        <w:t xml:space="preserve">For RLC UM, on the other hand, </w:t>
      </w:r>
      <w:r w:rsidR="00AE4783">
        <w:rPr>
          <w:rFonts w:hint="eastAsia"/>
          <w:sz w:val="22"/>
          <w:lang w:val="en-US" w:eastAsia="ko-KR"/>
        </w:rPr>
        <w:t xml:space="preserve">maybe the services </w:t>
      </w:r>
      <w:r w:rsidR="00AE4783">
        <w:rPr>
          <w:sz w:val="22"/>
          <w:lang w:val="en-US" w:eastAsia="ko-KR"/>
        </w:rPr>
        <w:t>which</w:t>
      </w:r>
      <w:r w:rsidR="00AE4783">
        <w:rPr>
          <w:rFonts w:hint="eastAsia"/>
          <w:sz w:val="22"/>
          <w:lang w:val="en-US" w:eastAsia="ko-KR"/>
        </w:rPr>
        <w:t xml:space="preserve"> need little data rate are mapped over RLC UM, e.g., voice. </w:t>
      </w:r>
      <w:r w:rsidR="00AE4783">
        <w:rPr>
          <w:sz w:val="22"/>
          <w:lang w:val="en-US" w:eastAsia="ko-KR"/>
        </w:rPr>
        <w:t>O</w:t>
      </w:r>
      <w:r w:rsidR="00AE4783">
        <w:rPr>
          <w:rFonts w:hint="eastAsia"/>
          <w:sz w:val="22"/>
          <w:lang w:val="en-US" w:eastAsia="ko-KR"/>
        </w:rPr>
        <w:t xml:space="preserve">f course, it is not agreed yet but </w:t>
      </w:r>
      <w:r>
        <w:rPr>
          <w:rFonts w:hint="eastAsia"/>
          <w:sz w:val="22"/>
          <w:lang w:val="en-US" w:eastAsia="ko-KR"/>
        </w:rPr>
        <w:t>assuming that SN is included to UMD PDU which contain</w:t>
      </w:r>
      <w:r w:rsidR="00AE4783">
        <w:rPr>
          <w:rFonts w:hint="eastAsia"/>
          <w:sz w:val="22"/>
          <w:lang w:val="en-US" w:eastAsia="ko-KR"/>
        </w:rPr>
        <w:t>s</w:t>
      </w:r>
      <w:r>
        <w:rPr>
          <w:rFonts w:hint="eastAsia"/>
          <w:sz w:val="22"/>
          <w:lang w:val="en-US" w:eastAsia="ko-KR"/>
        </w:rPr>
        <w:t xml:space="preserve"> a RLC SDU segment</w:t>
      </w:r>
      <w:r w:rsidR="00AE4783">
        <w:rPr>
          <w:rFonts w:hint="eastAsia"/>
          <w:sz w:val="22"/>
          <w:lang w:val="en-US" w:eastAsia="ko-KR"/>
        </w:rPr>
        <w:t xml:space="preserve">, </w:t>
      </w:r>
      <w:r w:rsidR="00DA4855">
        <w:rPr>
          <w:rFonts w:hint="eastAsia"/>
          <w:sz w:val="22"/>
          <w:lang w:val="en-US" w:eastAsia="ko-KR"/>
        </w:rPr>
        <w:t>12bits and 18bits may be too big to support this case. Hence, w</w:t>
      </w:r>
      <w:r w:rsidR="00AE4783">
        <w:rPr>
          <w:rFonts w:hint="eastAsia"/>
          <w:sz w:val="22"/>
          <w:lang w:val="en-US" w:eastAsia="ko-KR"/>
        </w:rPr>
        <w:t xml:space="preserve">e think that </w:t>
      </w:r>
      <w:r w:rsidR="00DA4855">
        <w:rPr>
          <w:rFonts w:hint="eastAsia"/>
          <w:sz w:val="22"/>
          <w:lang w:val="en-US" w:eastAsia="ko-KR"/>
        </w:rPr>
        <w:t xml:space="preserve">the smaller SN length should be </w:t>
      </w:r>
      <w:r w:rsidR="00DA4855">
        <w:rPr>
          <w:sz w:val="22"/>
          <w:lang w:val="en-US" w:eastAsia="ko-KR"/>
        </w:rPr>
        <w:t>needed</w:t>
      </w:r>
      <w:r w:rsidR="00DA4855">
        <w:rPr>
          <w:rFonts w:hint="eastAsia"/>
          <w:sz w:val="22"/>
          <w:lang w:val="en-US" w:eastAsia="ko-KR"/>
        </w:rPr>
        <w:t xml:space="preserve"> and </w:t>
      </w:r>
      <w:r w:rsidR="00AE4783">
        <w:rPr>
          <w:rFonts w:hint="eastAsia"/>
          <w:sz w:val="22"/>
          <w:lang w:val="en-US" w:eastAsia="ko-KR"/>
        </w:rPr>
        <w:t>6bits are pretty good solution</w:t>
      </w:r>
      <w:r w:rsidR="00DA4855">
        <w:rPr>
          <w:rFonts w:hint="eastAsia"/>
          <w:sz w:val="22"/>
          <w:lang w:val="en-US" w:eastAsia="ko-KR"/>
        </w:rPr>
        <w:t xml:space="preserve">. </w:t>
      </w:r>
    </w:p>
    <w:p w14:paraId="687EBA75" w14:textId="4287C3EB" w:rsidR="00A55F40" w:rsidRDefault="00DA4855" w:rsidP="00AE4783">
      <w:pPr>
        <w:rPr>
          <w:sz w:val="22"/>
          <w:lang w:val="en-US" w:eastAsia="ko-KR"/>
        </w:rPr>
      </w:pPr>
      <w:r>
        <w:rPr>
          <w:rFonts w:hint="eastAsia"/>
          <w:sz w:val="22"/>
          <w:lang w:val="en-US" w:eastAsia="ko-KR"/>
        </w:rPr>
        <w:t xml:space="preserve">In NR, </w:t>
      </w:r>
      <w:r w:rsidR="00E862BC">
        <w:rPr>
          <w:rFonts w:hint="eastAsia"/>
          <w:sz w:val="22"/>
          <w:lang w:val="en-US" w:eastAsia="ko-KR"/>
        </w:rPr>
        <w:t>h</w:t>
      </w:r>
      <w:r>
        <w:rPr>
          <w:rFonts w:hint="eastAsia"/>
          <w:sz w:val="22"/>
          <w:lang w:val="en-US" w:eastAsia="ko-KR"/>
        </w:rPr>
        <w:t xml:space="preserve">owever, </w:t>
      </w:r>
      <w:r w:rsidR="00AE4783" w:rsidRPr="00AE4783">
        <w:rPr>
          <w:sz w:val="22"/>
          <w:lang w:val="en-US" w:eastAsia="ko-KR"/>
        </w:rPr>
        <w:t>many more services are expected</w:t>
      </w:r>
      <w:r>
        <w:rPr>
          <w:rFonts w:hint="eastAsia"/>
          <w:sz w:val="22"/>
          <w:lang w:val="en-US" w:eastAsia="ko-KR"/>
        </w:rPr>
        <w:t xml:space="preserve"> and</w:t>
      </w:r>
      <w:r w:rsidR="00AE4783" w:rsidRPr="00AE4783">
        <w:rPr>
          <w:sz w:val="22"/>
          <w:lang w:val="en-US" w:eastAsia="ko-KR"/>
        </w:rPr>
        <w:t xml:space="preserve"> </w:t>
      </w:r>
      <w:r>
        <w:rPr>
          <w:rFonts w:hint="eastAsia"/>
          <w:sz w:val="22"/>
          <w:lang w:val="en-US" w:eastAsia="ko-KR"/>
        </w:rPr>
        <w:t>i</w:t>
      </w:r>
      <w:r w:rsidR="00AE4783" w:rsidRPr="00AE4783">
        <w:rPr>
          <w:sz w:val="22"/>
          <w:lang w:val="en-US" w:eastAsia="ko-KR"/>
        </w:rPr>
        <w:t xml:space="preserve">t is not possible to predict whether these services require high </w:t>
      </w:r>
      <w:r w:rsidR="00D217E5">
        <w:rPr>
          <w:rFonts w:hint="eastAsia"/>
          <w:sz w:val="22"/>
          <w:lang w:val="en-US" w:eastAsia="ko-KR"/>
        </w:rPr>
        <w:t>data</w:t>
      </w:r>
      <w:r w:rsidR="00AE4783" w:rsidRPr="00AE4783">
        <w:rPr>
          <w:sz w:val="22"/>
          <w:lang w:val="en-US" w:eastAsia="ko-KR"/>
        </w:rPr>
        <w:t xml:space="preserve"> rates </w:t>
      </w:r>
      <w:r w:rsidR="00302E17">
        <w:rPr>
          <w:rFonts w:hint="eastAsia"/>
          <w:sz w:val="22"/>
          <w:lang w:val="en-US" w:eastAsia="ko-KR"/>
        </w:rPr>
        <w:t>over</w:t>
      </w:r>
      <w:r w:rsidR="00AE4783" w:rsidRPr="00AE4783">
        <w:rPr>
          <w:sz w:val="22"/>
          <w:lang w:val="en-US" w:eastAsia="ko-KR"/>
        </w:rPr>
        <w:t xml:space="preserve"> </w:t>
      </w:r>
      <w:r>
        <w:rPr>
          <w:rFonts w:hint="eastAsia"/>
          <w:sz w:val="22"/>
          <w:lang w:val="en-US" w:eastAsia="ko-KR"/>
        </w:rPr>
        <w:t>RLC</w:t>
      </w:r>
      <w:r w:rsidR="00AE4783" w:rsidRPr="00AE4783">
        <w:rPr>
          <w:sz w:val="22"/>
          <w:lang w:val="en-US" w:eastAsia="ko-KR"/>
        </w:rPr>
        <w:t xml:space="preserve"> UM.</w:t>
      </w:r>
      <w:r w:rsidR="00302E17">
        <w:rPr>
          <w:rFonts w:hint="eastAsia"/>
          <w:sz w:val="22"/>
          <w:lang w:val="en-US" w:eastAsia="ko-KR"/>
        </w:rPr>
        <w:t xml:space="preserve"> </w:t>
      </w:r>
      <w:r w:rsidR="00302E17">
        <w:rPr>
          <w:sz w:val="22"/>
          <w:lang w:val="en-US" w:eastAsia="ko-KR"/>
        </w:rPr>
        <w:t>B</w:t>
      </w:r>
      <w:r w:rsidR="00302E17">
        <w:rPr>
          <w:rFonts w:hint="eastAsia"/>
          <w:sz w:val="22"/>
          <w:lang w:val="en-US" w:eastAsia="ko-KR"/>
        </w:rPr>
        <w:t>ecause of this reason, it would be good to have</w:t>
      </w:r>
      <w:r w:rsidR="00657BFD">
        <w:rPr>
          <w:rFonts w:hint="eastAsia"/>
          <w:sz w:val="22"/>
          <w:lang w:val="en-US" w:eastAsia="ko-KR"/>
        </w:rPr>
        <w:t xml:space="preserve"> also</w:t>
      </w:r>
      <w:r w:rsidR="00302E17">
        <w:rPr>
          <w:rFonts w:hint="eastAsia"/>
          <w:sz w:val="22"/>
          <w:lang w:val="en-US" w:eastAsia="ko-KR"/>
        </w:rPr>
        <w:t xml:space="preserve"> 12 bits for SN length of RLC UM. </w:t>
      </w:r>
    </w:p>
    <w:p w14:paraId="39AF0849" w14:textId="61F5A57D" w:rsidR="00404303" w:rsidRPr="006F35C9" w:rsidRDefault="00404303" w:rsidP="00404303">
      <w:pPr>
        <w:rPr>
          <w:b/>
          <w:sz w:val="22"/>
          <w:lang w:val="en-US" w:eastAsia="ko-KR"/>
        </w:rPr>
      </w:pPr>
      <w:r w:rsidRPr="006F35C9">
        <w:rPr>
          <w:rFonts w:hint="eastAsia"/>
          <w:b/>
          <w:sz w:val="22"/>
          <w:lang w:val="en-US" w:eastAsia="ko-KR"/>
        </w:rPr>
        <w:t>Proposal</w:t>
      </w:r>
      <w:r>
        <w:rPr>
          <w:rFonts w:hint="eastAsia"/>
          <w:b/>
          <w:sz w:val="22"/>
          <w:lang w:val="en-US" w:eastAsia="ko-KR"/>
        </w:rPr>
        <w:t>2</w:t>
      </w:r>
      <w:r w:rsidRPr="006F35C9">
        <w:rPr>
          <w:rFonts w:hint="eastAsia"/>
          <w:b/>
          <w:sz w:val="22"/>
          <w:lang w:val="en-US" w:eastAsia="ko-KR"/>
        </w:rPr>
        <w:t>.</w:t>
      </w:r>
      <w:r w:rsidRPr="006F35C9">
        <w:rPr>
          <w:rFonts w:hint="eastAsia"/>
          <w:b/>
          <w:sz w:val="22"/>
          <w:lang w:val="en-US" w:eastAsia="ko-KR"/>
        </w:rPr>
        <w:tab/>
      </w:r>
      <w:r>
        <w:rPr>
          <w:rFonts w:eastAsiaTheme="minorEastAsia" w:hint="eastAsia"/>
          <w:b/>
          <w:sz w:val="22"/>
          <w:szCs w:val="22"/>
          <w:lang w:eastAsia="ko-KR"/>
        </w:rPr>
        <w:t>For RLC UM, 6</w:t>
      </w:r>
      <w:r w:rsidRPr="00FC793C">
        <w:rPr>
          <w:rFonts w:eastAsiaTheme="minorEastAsia"/>
          <w:b/>
          <w:sz w:val="22"/>
          <w:szCs w:val="22"/>
          <w:lang w:eastAsia="ko-KR"/>
        </w:rPr>
        <w:t>bits</w:t>
      </w:r>
      <w:r w:rsidR="00912A7B">
        <w:rPr>
          <w:rFonts w:eastAsiaTheme="minorEastAsia" w:hint="eastAsia"/>
          <w:b/>
          <w:sz w:val="22"/>
          <w:szCs w:val="22"/>
          <w:lang w:eastAsia="ko-KR"/>
        </w:rPr>
        <w:t xml:space="preserve"> and</w:t>
      </w:r>
      <w:r>
        <w:rPr>
          <w:rFonts w:eastAsiaTheme="minorEastAsia" w:hint="eastAsia"/>
          <w:b/>
          <w:sz w:val="22"/>
          <w:szCs w:val="22"/>
          <w:lang w:eastAsia="ko-KR"/>
        </w:rPr>
        <w:t xml:space="preserve"> 12bits should be considered for </w:t>
      </w:r>
      <w:r w:rsidR="00C66A70">
        <w:rPr>
          <w:rFonts w:eastAsiaTheme="minorEastAsia" w:hint="eastAsia"/>
          <w:b/>
          <w:sz w:val="22"/>
          <w:szCs w:val="22"/>
          <w:lang w:eastAsia="ko-KR"/>
        </w:rPr>
        <w:t xml:space="preserve">the length of </w:t>
      </w:r>
      <w:r>
        <w:rPr>
          <w:rFonts w:eastAsiaTheme="minorEastAsia" w:hint="eastAsia"/>
          <w:b/>
          <w:sz w:val="22"/>
          <w:szCs w:val="22"/>
          <w:lang w:eastAsia="ko-KR"/>
        </w:rPr>
        <w:t>SN.</w:t>
      </w:r>
      <w:r>
        <w:rPr>
          <w:b/>
          <w:sz w:val="22"/>
          <w:lang w:val="en-US" w:eastAsia="ko-KR"/>
        </w:rPr>
        <w:t xml:space="preserve"> </w:t>
      </w:r>
    </w:p>
    <w:p w14:paraId="08FFCDEB" w14:textId="77777777" w:rsidR="00AE4783" w:rsidRDefault="00AE4783" w:rsidP="00AE4783">
      <w:pPr>
        <w:rPr>
          <w:sz w:val="22"/>
          <w:lang w:val="en-US" w:eastAsia="ko-KR"/>
        </w:rPr>
      </w:pPr>
    </w:p>
    <w:p w14:paraId="55F46041" w14:textId="7CFF422F" w:rsidR="00404303" w:rsidRDefault="00A462E7" w:rsidP="00AE4783">
      <w:pPr>
        <w:rPr>
          <w:sz w:val="22"/>
          <w:lang w:val="en-US" w:eastAsia="ko-KR"/>
        </w:rPr>
      </w:pPr>
      <w:r>
        <w:rPr>
          <w:sz w:val="22"/>
          <w:lang w:val="en-US" w:eastAsia="ko-KR"/>
        </w:rPr>
        <w:t>T</w:t>
      </w:r>
      <w:r>
        <w:rPr>
          <w:rFonts w:hint="eastAsia"/>
          <w:sz w:val="22"/>
          <w:lang w:val="en-US" w:eastAsia="ko-KR"/>
        </w:rPr>
        <w:t xml:space="preserve">he length of </w:t>
      </w:r>
      <w:r w:rsidR="00404303">
        <w:rPr>
          <w:rFonts w:hint="eastAsia"/>
          <w:sz w:val="22"/>
          <w:lang w:val="en-US" w:eastAsia="ko-KR"/>
        </w:rPr>
        <w:t xml:space="preserve">SO field should be determined by the maximum PDCP PDU size for RLC AM and UM. </w:t>
      </w:r>
      <w:r w:rsidR="00404303" w:rsidRPr="00404303">
        <w:rPr>
          <w:sz w:val="22"/>
          <w:lang w:val="en-US" w:eastAsia="ko-KR"/>
        </w:rPr>
        <w:t>The detailed expla</w:t>
      </w:r>
      <w:r w:rsidR="00404303">
        <w:rPr>
          <w:rFonts w:hint="eastAsia"/>
          <w:sz w:val="22"/>
          <w:lang w:val="en-US" w:eastAsia="ko-KR"/>
        </w:rPr>
        <w:t xml:space="preserve">nation is given </w:t>
      </w:r>
      <w:r w:rsidR="00404303" w:rsidRPr="00404303">
        <w:rPr>
          <w:sz w:val="22"/>
          <w:lang w:val="en-US" w:eastAsia="ko-KR"/>
        </w:rPr>
        <w:t>in [1].</w:t>
      </w:r>
      <w:r w:rsidR="00404303">
        <w:rPr>
          <w:rFonts w:hint="eastAsia"/>
          <w:sz w:val="22"/>
          <w:lang w:val="en-US" w:eastAsia="ko-KR"/>
        </w:rPr>
        <w:t xml:space="preserve"> As shown in below agreements, </w:t>
      </w:r>
      <w:r w:rsidR="001A7D51">
        <w:rPr>
          <w:rFonts w:hint="eastAsia"/>
          <w:sz w:val="22"/>
          <w:lang w:val="en-US" w:eastAsia="ko-KR"/>
        </w:rPr>
        <w:t>14bits for 9KB and 16bits for 65KB can be candidate for SO fie</w:t>
      </w:r>
      <w:r w:rsidR="00E862BC">
        <w:rPr>
          <w:rFonts w:hint="eastAsia"/>
          <w:sz w:val="22"/>
          <w:lang w:val="en-US" w:eastAsia="ko-KR"/>
        </w:rPr>
        <w:t>l</w:t>
      </w:r>
      <w:r w:rsidR="001A7D51">
        <w:rPr>
          <w:rFonts w:hint="eastAsia"/>
          <w:sz w:val="22"/>
          <w:lang w:val="en-US" w:eastAsia="ko-KR"/>
        </w:rPr>
        <w:t xml:space="preserve">d size. </w:t>
      </w:r>
      <w:r w:rsidR="001A7D51">
        <w:rPr>
          <w:sz w:val="22"/>
          <w:lang w:val="en-US" w:eastAsia="ko-KR"/>
        </w:rPr>
        <w:t>T</w:t>
      </w:r>
      <w:r w:rsidR="001A7D51">
        <w:rPr>
          <w:rFonts w:hint="eastAsia"/>
          <w:sz w:val="22"/>
          <w:lang w:val="en-US" w:eastAsia="ko-KR"/>
        </w:rPr>
        <w:t xml:space="preserve">o give flexibility </w:t>
      </w:r>
      <w:r w:rsidR="00246DE3">
        <w:rPr>
          <w:rFonts w:hint="eastAsia"/>
          <w:sz w:val="22"/>
          <w:lang w:val="en-US" w:eastAsia="ko-KR"/>
        </w:rPr>
        <w:t xml:space="preserve">and think of </w:t>
      </w:r>
      <w:r w:rsidR="001A7D51">
        <w:rPr>
          <w:rFonts w:hint="eastAsia"/>
          <w:sz w:val="22"/>
          <w:lang w:val="en-US" w:eastAsia="ko-KR"/>
        </w:rPr>
        <w:t xml:space="preserve">the future </w:t>
      </w:r>
      <w:r w:rsidR="00246DE3">
        <w:rPr>
          <w:rFonts w:hint="eastAsia"/>
          <w:sz w:val="22"/>
          <w:lang w:val="en-US" w:eastAsia="ko-KR"/>
        </w:rPr>
        <w:t>for the</w:t>
      </w:r>
      <w:r w:rsidR="001A7D51">
        <w:rPr>
          <w:rFonts w:hint="eastAsia"/>
          <w:sz w:val="22"/>
          <w:lang w:val="en-US" w:eastAsia="ko-KR"/>
        </w:rPr>
        <w:t xml:space="preserve"> SO field, 16bits would be good for RLC AM/UM, even though 14bits seems enough for now. </w:t>
      </w:r>
    </w:p>
    <w:tbl>
      <w:tblPr>
        <w:tblStyle w:val="a8"/>
        <w:tblW w:w="0" w:type="auto"/>
        <w:tblLook w:val="04A0" w:firstRow="1" w:lastRow="0" w:firstColumn="1" w:lastColumn="0" w:noHBand="0" w:noVBand="1"/>
      </w:tblPr>
      <w:tblGrid>
        <w:gridCol w:w="9839"/>
      </w:tblGrid>
      <w:tr w:rsidR="00404303" w14:paraId="13DEDFD1" w14:textId="77777777" w:rsidTr="00404303">
        <w:tc>
          <w:tcPr>
            <w:tcW w:w="9839" w:type="dxa"/>
          </w:tcPr>
          <w:p w14:paraId="4E3C02C6" w14:textId="77777777" w:rsidR="00404303" w:rsidRPr="00404303" w:rsidRDefault="00404303" w:rsidP="00404303">
            <w:pPr>
              <w:rPr>
                <w:b/>
                <w:sz w:val="22"/>
                <w:lang w:eastAsia="ko-KR"/>
              </w:rPr>
            </w:pPr>
            <w:r w:rsidRPr="00404303">
              <w:rPr>
                <w:b/>
                <w:sz w:val="22"/>
                <w:lang w:eastAsia="ko-KR"/>
              </w:rPr>
              <w:t>Agreements on jumbo frames:</w:t>
            </w:r>
          </w:p>
          <w:p w14:paraId="6F4352B9" w14:textId="2EB519EB" w:rsidR="00404303" w:rsidRPr="00404303" w:rsidRDefault="00404303" w:rsidP="00404303">
            <w:pPr>
              <w:rPr>
                <w:sz w:val="22"/>
                <w:lang w:eastAsia="ko-KR"/>
              </w:rPr>
            </w:pPr>
            <w:r w:rsidRPr="00404303">
              <w:rPr>
                <w:sz w:val="22"/>
                <w:lang w:eastAsia="ko-KR"/>
              </w:rPr>
              <w:t>-</w:t>
            </w:r>
            <w:r>
              <w:rPr>
                <w:rFonts w:hint="eastAsia"/>
                <w:sz w:val="22"/>
                <w:lang w:eastAsia="ko-KR"/>
              </w:rPr>
              <w:t xml:space="preserve"> </w:t>
            </w:r>
            <w:r w:rsidRPr="00404303">
              <w:rPr>
                <w:sz w:val="22"/>
                <w:lang w:eastAsia="ko-KR"/>
              </w:rPr>
              <w:t xml:space="preserve">NR should support </w:t>
            </w:r>
            <w:r w:rsidRPr="001A7D51">
              <w:rPr>
                <w:sz w:val="22"/>
                <w:highlight w:val="yellow"/>
                <w:lang w:eastAsia="ko-KR"/>
              </w:rPr>
              <w:t>jumbo frame (9KB)</w:t>
            </w:r>
            <w:r w:rsidRPr="00404303">
              <w:rPr>
                <w:sz w:val="22"/>
                <w:lang w:eastAsia="ko-KR"/>
              </w:rPr>
              <w:t xml:space="preserve"> </w:t>
            </w:r>
          </w:p>
          <w:p w14:paraId="2FB37D69" w14:textId="21865C05" w:rsidR="00404303" w:rsidRPr="00404303" w:rsidRDefault="00404303" w:rsidP="00404303">
            <w:pPr>
              <w:rPr>
                <w:sz w:val="22"/>
                <w:lang w:eastAsia="ko-KR"/>
              </w:rPr>
            </w:pPr>
            <w:r w:rsidRPr="00404303">
              <w:rPr>
                <w:sz w:val="22"/>
                <w:lang w:eastAsia="ko-KR"/>
              </w:rPr>
              <w:t>-</w:t>
            </w:r>
            <w:r>
              <w:rPr>
                <w:rFonts w:hint="eastAsia"/>
                <w:sz w:val="22"/>
                <w:lang w:eastAsia="ko-KR"/>
              </w:rPr>
              <w:t xml:space="preserve"> </w:t>
            </w:r>
            <w:r w:rsidRPr="00404303">
              <w:rPr>
                <w:sz w:val="22"/>
                <w:lang w:eastAsia="ko-KR"/>
              </w:rPr>
              <w:t xml:space="preserve">FFS NR UE can support </w:t>
            </w:r>
            <w:r w:rsidRPr="001A7D51">
              <w:rPr>
                <w:sz w:val="22"/>
                <w:highlight w:val="yellow"/>
                <w:lang w:eastAsia="ko-KR"/>
              </w:rPr>
              <w:t>super jumbo frame (65KB) and is optional</w:t>
            </w:r>
            <w:r>
              <w:rPr>
                <w:sz w:val="22"/>
                <w:lang w:eastAsia="ko-KR"/>
              </w:rPr>
              <w:t xml:space="preserve">. </w:t>
            </w:r>
          </w:p>
        </w:tc>
      </w:tr>
    </w:tbl>
    <w:p w14:paraId="737B22D6" w14:textId="77777777" w:rsidR="00404303" w:rsidRDefault="00404303" w:rsidP="00AE4783">
      <w:pPr>
        <w:rPr>
          <w:sz w:val="22"/>
          <w:lang w:val="en-US" w:eastAsia="ko-KR"/>
        </w:rPr>
      </w:pPr>
    </w:p>
    <w:p w14:paraId="7D37FC6C" w14:textId="074A6859" w:rsidR="001A7D51" w:rsidRPr="006F35C9" w:rsidRDefault="001A7D51" w:rsidP="001A7D51">
      <w:pPr>
        <w:rPr>
          <w:b/>
          <w:sz w:val="22"/>
          <w:lang w:val="en-US" w:eastAsia="ko-KR"/>
        </w:rPr>
      </w:pPr>
      <w:r w:rsidRPr="006F35C9">
        <w:rPr>
          <w:rFonts w:hint="eastAsia"/>
          <w:b/>
          <w:sz w:val="22"/>
          <w:lang w:val="en-US" w:eastAsia="ko-KR"/>
        </w:rPr>
        <w:t>Proposal</w:t>
      </w:r>
      <w:r>
        <w:rPr>
          <w:rFonts w:hint="eastAsia"/>
          <w:b/>
          <w:sz w:val="22"/>
          <w:lang w:val="en-US" w:eastAsia="ko-KR"/>
        </w:rPr>
        <w:t>3</w:t>
      </w:r>
      <w:r w:rsidRPr="006F35C9">
        <w:rPr>
          <w:rFonts w:hint="eastAsia"/>
          <w:b/>
          <w:sz w:val="22"/>
          <w:lang w:val="en-US" w:eastAsia="ko-KR"/>
        </w:rPr>
        <w:t>.</w:t>
      </w:r>
      <w:r w:rsidRPr="006F35C9">
        <w:rPr>
          <w:rFonts w:hint="eastAsia"/>
          <w:b/>
          <w:sz w:val="22"/>
          <w:lang w:val="en-US" w:eastAsia="ko-KR"/>
        </w:rPr>
        <w:tab/>
      </w:r>
      <w:r>
        <w:rPr>
          <w:rFonts w:eastAsiaTheme="minorEastAsia" w:hint="eastAsia"/>
          <w:b/>
          <w:sz w:val="22"/>
          <w:szCs w:val="22"/>
          <w:lang w:eastAsia="ko-KR"/>
        </w:rPr>
        <w:t>16</w:t>
      </w:r>
      <w:r w:rsidRPr="00FC793C">
        <w:rPr>
          <w:rFonts w:eastAsiaTheme="minorEastAsia"/>
          <w:b/>
          <w:sz w:val="22"/>
          <w:szCs w:val="22"/>
          <w:lang w:eastAsia="ko-KR"/>
        </w:rPr>
        <w:t xml:space="preserve">bits </w:t>
      </w:r>
      <w:r>
        <w:rPr>
          <w:rFonts w:eastAsiaTheme="minorEastAsia" w:hint="eastAsia"/>
          <w:b/>
          <w:sz w:val="22"/>
          <w:szCs w:val="22"/>
          <w:lang w:eastAsia="ko-KR"/>
        </w:rPr>
        <w:t xml:space="preserve">should be considered for </w:t>
      </w:r>
      <w:r w:rsidR="00C66A70">
        <w:rPr>
          <w:rFonts w:eastAsiaTheme="minorEastAsia" w:hint="eastAsia"/>
          <w:b/>
          <w:sz w:val="22"/>
          <w:szCs w:val="22"/>
          <w:lang w:eastAsia="ko-KR"/>
        </w:rPr>
        <w:t xml:space="preserve">the length of </w:t>
      </w:r>
      <w:r>
        <w:rPr>
          <w:rFonts w:eastAsiaTheme="minorEastAsia" w:hint="eastAsia"/>
          <w:b/>
          <w:sz w:val="22"/>
          <w:szCs w:val="22"/>
          <w:lang w:eastAsia="ko-KR"/>
        </w:rPr>
        <w:t>SO</w:t>
      </w:r>
      <w:r w:rsidR="00C66A70">
        <w:rPr>
          <w:rFonts w:eastAsiaTheme="minorEastAsia" w:hint="eastAsia"/>
          <w:b/>
          <w:sz w:val="22"/>
          <w:szCs w:val="22"/>
          <w:lang w:eastAsia="ko-KR"/>
        </w:rPr>
        <w:t xml:space="preserve"> field</w:t>
      </w:r>
      <w:r>
        <w:rPr>
          <w:rFonts w:eastAsiaTheme="minorEastAsia" w:hint="eastAsia"/>
          <w:b/>
          <w:sz w:val="22"/>
          <w:szCs w:val="22"/>
          <w:lang w:eastAsia="ko-KR"/>
        </w:rPr>
        <w:t>.</w:t>
      </w:r>
      <w:r>
        <w:rPr>
          <w:b/>
          <w:sz w:val="22"/>
          <w:lang w:val="en-US" w:eastAsia="ko-KR"/>
        </w:rPr>
        <w:t xml:space="preserve"> </w:t>
      </w:r>
    </w:p>
    <w:p w14:paraId="72CD7EDC" w14:textId="77777777" w:rsidR="00404303" w:rsidRPr="001A7D51" w:rsidRDefault="00404303" w:rsidP="00AE4783">
      <w:pPr>
        <w:rPr>
          <w:sz w:val="22"/>
          <w:lang w:val="en-US" w:eastAsia="ko-KR"/>
        </w:rPr>
      </w:pPr>
    </w:p>
    <w:p w14:paraId="720AB015" w14:textId="2266B28A" w:rsidR="006E2289" w:rsidRDefault="00DD63CC" w:rsidP="00AE4783">
      <w:pPr>
        <w:rPr>
          <w:sz w:val="22"/>
          <w:lang w:val="en-US" w:eastAsia="ko-KR"/>
        </w:rPr>
      </w:pPr>
      <w:r>
        <w:rPr>
          <w:sz w:val="22"/>
          <w:lang w:val="en-US" w:eastAsia="ko-KR"/>
        </w:rPr>
        <w:t>B</w:t>
      </w:r>
      <w:r>
        <w:rPr>
          <w:rFonts w:hint="eastAsia"/>
          <w:sz w:val="22"/>
          <w:lang w:val="en-US" w:eastAsia="ko-KR"/>
        </w:rPr>
        <w:t>asically NACK_SN range is related to the data rate</w:t>
      </w:r>
      <w:r w:rsidR="007E178F">
        <w:rPr>
          <w:rFonts w:hint="eastAsia"/>
          <w:sz w:val="22"/>
          <w:lang w:val="en-US" w:eastAsia="ko-KR"/>
        </w:rPr>
        <w:t xml:space="preserve"> and how many RLC PDUs can be contained in a MAC PDU</w:t>
      </w:r>
      <w:r w:rsidR="00E05D13">
        <w:rPr>
          <w:rFonts w:hint="eastAsia"/>
          <w:sz w:val="22"/>
          <w:lang w:val="en-US" w:eastAsia="ko-KR"/>
        </w:rPr>
        <w:t>.</w:t>
      </w:r>
      <w:r>
        <w:rPr>
          <w:rFonts w:hint="eastAsia"/>
          <w:sz w:val="22"/>
          <w:lang w:val="en-US" w:eastAsia="ko-KR"/>
        </w:rPr>
        <w:t xml:space="preserve"> </w:t>
      </w:r>
      <w:r w:rsidR="006E2289">
        <w:rPr>
          <w:rFonts w:hint="eastAsia"/>
          <w:sz w:val="22"/>
          <w:lang w:val="en-US" w:eastAsia="ko-KR"/>
        </w:rPr>
        <w:t xml:space="preserve">Even though the high data rate is serviced, too many RLC PDUs may not be concatenated in a MAC PDU because the length of each RLC PDU should be long. </w:t>
      </w:r>
      <w:r w:rsidR="006E2289">
        <w:rPr>
          <w:sz w:val="22"/>
          <w:lang w:val="en-US" w:eastAsia="ko-KR"/>
        </w:rPr>
        <w:t>O</w:t>
      </w:r>
      <w:r w:rsidR="006E2289">
        <w:rPr>
          <w:rFonts w:hint="eastAsia"/>
          <w:sz w:val="22"/>
          <w:lang w:val="en-US" w:eastAsia="ko-KR"/>
        </w:rPr>
        <w:t xml:space="preserve">n the other hand, when the low data rate is serviced, the MAC layer may </w:t>
      </w:r>
      <w:r w:rsidR="00FB7B8A">
        <w:rPr>
          <w:rFonts w:hint="eastAsia"/>
          <w:sz w:val="22"/>
          <w:lang w:val="en-US" w:eastAsia="ko-KR"/>
        </w:rPr>
        <w:t xml:space="preserve">not </w:t>
      </w:r>
      <w:r w:rsidR="006E2289">
        <w:rPr>
          <w:rFonts w:hint="eastAsia"/>
          <w:sz w:val="22"/>
          <w:lang w:val="en-US" w:eastAsia="ko-KR"/>
        </w:rPr>
        <w:t xml:space="preserve">concatenate still </w:t>
      </w:r>
      <w:r w:rsidR="00FB7B8A">
        <w:rPr>
          <w:rFonts w:hint="eastAsia"/>
          <w:sz w:val="22"/>
          <w:lang w:val="en-US" w:eastAsia="ko-KR"/>
        </w:rPr>
        <w:t>too many</w:t>
      </w:r>
      <w:r w:rsidR="006E2289">
        <w:rPr>
          <w:rFonts w:hint="eastAsia"/>
          <w:sz w:val="22"/>
          <w:lang w:val="en-US" w:eastAsia="ko-KR"/>
        </w:rPr>
        <w:t xml:space="preserve"> RLC PDUs into a MAC PDU because the low data rate cannot generate a lot of RLC SDUs even if the length of each RLC SDU is short. </w:t>
      </w:r>
      <w:r w:rsidR="006E2289">
        <w:rPr>
          <w:sz w:val="22"/>
          <w:lang w:val="en-US" w:eastAsia="ko-KR"/>
        </w:rPr>
        <w:t>T</w:t>
      </w:r>
      <w:r w:rsidR="006E2289">
        <w:rPr>
          <w:rFonts w:hint="eastAsia"/>
          <w:sz w:val="22"/>
          <w:lang w:val="en-US" w:eastAsia="ko-KR"/>
        </w:rPr>
        <w:t>herefore, we think that 6bits for NACK_SN range, which can cover 64 consecutively missing RLC SDUs, would be enough.</w:t>
      </w:r>
    </w:p>
    <w:p w14:paraId="00FC6F70" w14:textId="785E72EA" w:rsidR="00C66A70" w:rsidRPr="006F35C9" w:rsidRDefault="00C66A70" w:rsidP="00C66A70">
      <w:pPr>
        <w:rPr>
          <w:b/>
          <w:sz w:val="22"/>
          <w:lang w:val="en-US" w:eastAsia="ko-KR"/>
        </w:rPr>
      </w:pPr>
      <w:r w:rsidRPr="006F35C9">
        <w:rPr>
          <w:rFonts w:hint="eastAsia"/>
          <w:b/>
          <w:sz w:val="22"/>
          <w:lang w:val="en-US" w:eastAsia="ko-KR"/>
        </w:rPr>
        <w:t>Proposal</w:t>
      </w:r>
      <w:r>
        <w:rPr>
          <w:rFonts w:hint="eastAsia"/>
          <w:b/>
          <w:sz w:val="22"/>
          <w:lang w:val="en-US" w:eastAsia="ko-KR"/>
        </w:rPr>
        <w:t>4</w:t>
      </w:r>
      <w:r w:rsidRPr="006F35C9">
        <w:rPr>
          <w:rFonts w:hint="eastAsia"/>
          <w:b/>
          <w:sz w:val="22"/>
          <w:lang w:val="en-US" w:eastAsia="ko-KR"/>
        </w:rPr>
        <w:t>.</w:t>
      </w:r>
      <w:r w:rsidRPr="006F35C9">
        <w:rPr>
          <w:rFonts w:hint="eastAsia"/>
          <w:b/>
          <w:sz w:val="22"/>
          <w:lang w:val="en-US" w:eastAsia="ko-KR"/>
        </w:rPr>
        <w:tab/>
      </w:r>
      <w:r w:rsidR="00537DE7">
        <w:rPr>
          <w:rFonts w:eastAsiaTheme="minorEastAsia" w:hint="eastAsia"/>
          <w:b/>
          <w:sz w:val="22"/>
          <w:szCs w:val="22"/>
          <w:lang w:eastAsia="ko-KR"/>
        </w:rPr>
        <w:t>6</w:t>
      </w:r>
      <w:r w:rsidRPr="00FC793C">
        <w:rPr>
          <w:rFonts w:eastAsiaTheme="minorEastAsia"/>
          <w:b/>
          <w:sz w:val="22"/>
          <w:szCs w:val="22"/>
          <w:lang w:eastAsia="ko-KR"/>
        </w:rPr>
        <w:t xml:space="preserve">bits </w:t>
      </w:r>
      <w:r>
        <w:rPr>
          <w:rFonts w:eastAsiaTheme="minorEastAsia" w:hint="eastAsia"/>
          <w:b/>
          <w:sz w:val="22"/>
          <w:szCs w:val="22"/>
          <w:lang w:eastAsia="ko-KR"/>
        </w:rPr>
        <w:t>should be considered for the length of NACK_SN range.</w:t>
      </w:r>
      <w:r>
        <w:rPr>
          <w:b/>
          <w:sz w:val="22"/>
          <w:lang w:val="en-US" w:eastAsia="ko-KR"/>
        </w:rPr>
        <w:t xml:space="preserve"> </w:t>
      </w:r>
    </w:p>
    <w:p w14:paraId="78A55E84" w14:textId="77777777" w:rsidR="00156919" w:rsidRPr="00C66A70" w:rsidRDefault="00156919" w:rsidP="00EB148E">
      <w:pPr>
        <w:rPr>
          <w:sz w:val="22"/>
          <w:lang w:val="en-US" w:eastAsia="ko-KR"/>
        </w:rPr>
      </w:pPr>
    </w:p>
    <w:p w14:paraId="08E54BC5" w14:textId="77777777" w:rsidR="00EC5074" w:rsidRPr="00EC5074" w:rsidRDefault="00D51BE4" w:rsidP="00EC5074">
      <w:pPr>
        <w:pStyle w:val="1"/>
        <w:rPr>
          <w:lang w:val="en-US" w:eastAsia="ko-KR"/>
        </w:rPr>
      </w:pPr>
      <w:r>
        <w:rPr>
          <w:rFonts w:hint="eastAsia"/>
          <w:lang w:val="en-US" w:eastAsia="ko-KR"/>
        </w:rPr>
        <w:t>3</w:t>
      </w:r>
      <w:r w:rsidR="00EC5074">
        <w:rPr>
          <w:rFonts w:hint="eastAsia"/>
          <w:lang w:val="en-US" w:eastAsia="ko-KR"/>
        </w:rPr>
        <w:t>.</w:t>
      </w:r>
      <w:r w:rsidR="00EC5074">
        <w:rPr>
          <w:rFonts w:hint="eastAsia"/>
          <w:lang w:val="en-US" w:eastAsia="ko-KR"/>
        </w:rPr>
        <w:tab/>
      </w:r>
      <w:r w:rsidR="003722CE" w:rsidRPr="003722CE">
        <w:rPr>
          <w:lang w:val="en-US" w:eastAsia="ko-KR"/>
        </w:rPr>
        <w:t>Conclusion</w:t>
      </w:r>
    </w:p>
    <w:p w14:paraId="5F987D6F" w14:textId="4C28591D" w:rsidR="00AC1C9A" w:rsidRDefault="000D7E20" w:rsidP="00EC5074">
      <w:pPr>
        <w:rPr>
          <w:sz w:val="22"/>
          <w:lang w:eastAsia="ko-KR"/>
        </w:rPr>
      </w:pPr>
      <w:r>
        <w:rPr>
          <w:rFonts w:hint="eastAsia"/>
          <w:sz w:val="22"/>
          <w:lang w:eastAsia="ko-KR"/>
        </w:rPr>
        <w:t xml:space="preserve">In this document, </w:t>
      </w:r>
      <w:r w:rsidR="00C66A70">
        <w:rPr>
          <w:rFonts w:hint="eastAsia"/>
          <w:sz w:val="22"/>
          <w:lang w:eastAsia="ko-KR"/>
        </w:rPr>
        <w:t xml:space="preserve">the length of SN, SO and NACK_SN </w:t>
      </w:r>
      <w:r w:rsidR="00C66A70">
        <w:rPr>
          <w:sz w:val="22"/>
          <w:lang w:eastAsia="ko-KR"/>
        </w:rPr>
        <w:t xml:space="preserve">range is discussed and </w:t>
      </w:r>
      <w:r w:rsidR="00E22D33">
        <w:rPr>
          <w:rFonts w:hint="eastAsia"/>
          <w:sz w:val="22"/>
          <w:lang w:val="en-US" w:eastAsia="ko-KR"/>
        </w:rPr>
        <w:t>the following</w:t>
      </w:r>
      <w:r w:rsidR="00E22D33">
        <w:rPr>
          <w:sz w:val="22"/>
          <w:lang w:val="en-US" w:eastAsia="ko-KR"/>
        </w:rPr>
        <w:t>s</w:t>
      </w:r>
      <w:r w:rsidR="00C66A70">
        <w:rPr>
          <w:rFonts w:hint="eastAsia"/>
          <w:sz w:val="22"/>
          <w:lang w:val="en-US" w:eastAsia="ko-KR"/>
        </w:rPr>
        <w:t xml:space="preserve"> are proposed</w:t>
      </w:r>
      <w:r w:rsidR="00156919">
        <w:rPr>
          <w:rFonts w:hint="eastAsia"/>
          <w:sz w:val="22"/>
          <w:lang w:val="en-US" w:eastAsia="ko-KR"/>
        </w:rPr>
        <w:t>:</w:t>
      </w:r>
      <w:r w:rsidR="00E22D33">
        <w:rPr>
          <w:rFonts w:hint="eastAsia"/>
          <w:sz w:val="22"/>
          <w:lang w:val="en-US" w:eastAsia="ko-KR"/>
        </w:rPr>
        <w:t xml:space="preserve"> </w:t>
      </w:r>
    </w:p>
    <w:p w14:paraId="500AC4E9" w14:textId="77777777" w:rsidR="00A462E7" w:rsidRPr="006F35C9" w:rsidRDefault="00A462E7" w:rsidP="00A462E7">
      <w:pPr>
        <w:rPr>
          <w:b/>
          <w:sz w:val="22"/>
          <w:lang w:val="en-US" w:eastAsia="ko-KR"/>
        </w:rPr>
      </w:pPr>
      <w:r>
        <w:rPr>
          <w:rFonts w:hint="eastAsia"/>
          <w:b/>
          <w:sz w:val="22"/>
          <w:lang w:val="en-US" w:eastAsia="ko-KR"/>
        </w:rPr>
        <w:t>Observation1</w:t>
      </w:r>
      <w:r w:rsidRPr="006F35C9">
        <w:rPr>
          <w:rFonts w:hint="eastAsia"/>
          <w:b/>
          <w:sz w:val="22"/>
          <w:lang w:val="en-US" w:eastAsia="ko-KR"/>
        </w:rPr>
        <w:t>.</w:t>
      </w:r>
      <w:r w:rsidRPr="006F35C9">
        <w:rPr>
          <w:rFonts w:hint="eastAsia"/>
          <w:b/>
          <w:sz w:val="22"/>
          <w:lang w:val="en-US" w:eastAsia="ko-KR"/>
        </w:rPr>
        <w:tab/>
      </w:r>
      <w:r>
        <w:rPr>
          <w:rFonts w:eastAsiaTheme="minorEastAsia" w:hint="eastAsia"/>
          <w:b/>
          <w:sz w:val="22"/>
          <w:szCs w:val="22"/>
          <w:lang w:eastAsia="ko-KR"/>
        </w:rPr>
        <w:t xml:space="preserve">In NR, </w:t>
      </w:r>
      <w:r w:rsidRPr="00804110">
        <w:rPr>
          <w:rFonts w:eastAsiaTheme="minorEastAsia"/>
          <w:b/>
          <w:sz w:val="22"/>
          <w:szCs w:val="22"/>
          <w:lang w:eastAsia="ko-KR"/>
        </w:rPr>
        <w:t xml:space="preserve">2048 or 131072 PDCP PDUs </w:t>
      </w:r>
      <w:r>
        <w:rPr>
          <w:rFonts w:eastAsiaTheme="minorEastAsia" w:hint="eastAsia"/>
          <w:b/>
          <w:sz w:val="22"/>
          <w:szCs w:val="22"/>
          <w:lang w:eastAsia="ko-KR"/>
        </w:rPr>
        <w:t>can be transferred to the RLC layer.</w:t>
      </w:r>
    </w:p>
    <w:p w14:paraId="5DECEACE" w14:textId="77777777" w:rsidR="00C66A70" w:rsidRPr="006F35C9" w:rsidRDefault="00C66A70" w:rsidP="00C66A70">
      <w:pPr>
        <w:rPr>
          <w:b/>
          <w:sz w:val="22"/>
          <w:lang w:val="en-US" w:eastAsia="ko-KR"/>
        </w:rPr>
      </w:pPr>
      <w:r w:rsidRPr="006F35C9">
        <w:rPr>
          <w:rFonts w:hint="eastAsia"/>
          <w:b/>
          <w:sz w:val="22"/>
          <w:lang w:val="en-US" w:eastAsia="ko-KR"/>
        </w:rPr>
        <w:lastRenderedPageBreak/>
        <w:t>Proposal</w:t>
      </w:r>
      <w:r>
        <w:rPr>
          <w:rFonts w:hint="eastAsia"/>
          <w:b/>
          <w:sz w:val="22"/>
          <w:lang w:val="en-US" w:eastAsia="ko-KR"/>
        </w:rPr>
        <w:t>1</w:t>
      </w:r>
      <w:r w:rsidRPr="006F35C9">
        <w:rPr>
          <w:rFonts w:hint="eastAsia"/>
          <w:b/>
          <w:sz w:val="22"/>
          <w:lang w:val="en-US" w:eastAsia="ko-KR"/>
        </w:rPr>
        <w:t>.</w:t>
      </w:r>
      <w:r w:rsidRPr="006F35C9">
        <w:rPr>
          <w:rFonts w:hint="eastAsia"/>
          <w:b/>
          <w:sz w:val="22"/>
          <w:lang w:val="en-US" w:eastAsia="ko-KR"/>
        </w:rPr>
        <w:tab/>
      </w:r>
      <w:r>
        <w:rPr>
          <w:rFonts w:eastAsiaTheme="minorEastAsia" w:hint="eastAsia"/>
          <w:b/>
          <w:sz w:val="22"/>
          <w:szCs w:val="22"/>
          <w:lang w:eastAsia="ko-KR"/>
        </w:rPr>
        <w:t xml:space="preserve">For RLC AM, </w:t>
      </w:r>
      <w:r w:rsidRPr="00FC793C">
        <w:rPr>
          <w:rFonts w:eastAsiaTheme="minorEastAsia"/>
          <w:b/>
          <w:sz w:val="22"/>
          <w:szCs w:val="22"/>
          <w:lang w:eastAsia="ko-KR"/>
        </w:rPr>
        <w:t>12bits and 18bits</w:t>
      </w:r>
      <w:r>
        <w:rPr>
          <w:rFonts w:eastAsiaTheme="minorEastAsia" w:hint="eastAsia"/>
          <w:b/>
          <w:sz w:val="22"/>
          <w:szCs w:val="22"/>
          <w:lang w:eastAsia="ko-KR"/>
        </w:rPr>
        <w:t xml:space="preserve"> should be considered for the length of SN.</w:t>
      </w:r>
      <w:r>
        <w:rPr>
          <w:b/>
          <w:sz w:val="22"/>
          <w:lang w:val="en-US" w:eastAsia="ko-KR"/>
        </w:rPr>
        <w:t xml:space="preserve"> </w:t>
      </w:r>
    </w:p>
    <w:p w14:paraId="3E0841CB" w14:textId="77777777" w:rsidR="00C66A70" w:rsidRPr="006F35C9" w:rsidRDefault="00C66A70" w:rsidP="00C66A70">
      <w:pPr>
        <w:rPr>
          <w:b/>
          <w:sz w:val="22"/>
          <w:lang w:val="en-US" w:eastAsia="ko-KR"/>
        </w:rPr>
      </w:pPr>
      <w:r w:rsidRPr="006F35C9">
        <w:rPr>
          <w:rFonts w:hint="eastAsia"/>
          <w:b/>
          <w:sz w:val="22"/>
          <w:lang w:val="en-US" w:eastAsia="ko-KR"/>
        </w:rPr>
        <w:t>Proposal</w:t>
      </w:r>
      <w:r>
        <w:rPr>
          <w:rFonts w:hint="eastAsia"/>
          <w:b/>
          <w:sz w:val="22"/>
          <w:lang w:val="en-US" w:eastAsia="ko-KR"/>
        </w:rPr>
        <w:t>2</w:t>
      </w:r>
      <w:r w:rsidRPr="006F35C9">
        <w:rPr>
          <w:rFonts w:hint="eastAsia"/>
          <w:b/>
          <w:sz w:val="22"/>
          <w:lang w:val="en-US" w:eastAsia="ko-KR"/>
        </w:rPr>
        <w:t>.</w:t>
      </w:r>
      <w:r w:rsidRPr="006F35C9">
        <w:rPr>
          <w:rFonts w:hint="eastAsia"/>
          <w:b/>
          <w:sz w:val="22"/>
          <w:lang w:val="en-US" w:eastAsia="ko-KR"/>
        </w:rPr>
        <w:tab/>
      </w:r>
      <w:r>
        <w:rPr>
          <w:rFonts w:eastAsiaTheme="minorEastAsia" w:hint="eastAsia"/>
          <w:b/>
          <w:sz w:val="22"/>
          <w:szCs w:val="22"/>
          <w:lang w:eastAsia="ko-KR"/>
        </w:rPr>
        <w:t>For RLC UM, 6</w:t>
      </w:r>
      <w:r w:rsidRPr="00FC793C">
        <w:rPr>
          <w:rFonts w:eastAsiaTheme="minorEastAsia"/>
          <w:b/>
          <w:sz w:val="22"/>
          <w:szCs w:val="22"/>
          <w:lang w:eastAsia="ko-KR"/>
        </w:rPr>
        <w:t>bits</w:t>
      </w:r>
      <w:r>
        <w:rPr>
          <w:rFonts w:eastAsiaTheme="minorEastAsia" w:hint="eastAsia"/>
          <w:b/>
          <w:sz w:val="22"/>
          <w:szCs w:val="22"/>
          <w:lang w:eastAsia="ko-KR"/>
        </w:rPr>
        <w:t xml:space="preserve"> and 12bits should be considered for the length of SN.</w:t>
      </w:r>
      <w:r>
        <w:rPr>
          <w:b/>
          <w:sz w:val="22"/>
          <w:lang w:val="en-US" w:eastAsia="ko-KR"/>
        </w:rPr>
        <w:t xml:space="preserve"> </w:t>
      </w:r>
    </w:p>
    <w:p w14:paraId="2B19D614" w14:textId="77777777" w:rsidR="00553D9A" w:rsidRPr="006F35C9" w:rsidRDefault="00553D9A" w:rsidP="00553D9A">
      <w:pPr>
        <w:rPr>
          <w:b/>
          <w:sz w:val="22"/>
          <w:lang w:val="en-US" w:eastAsia="ko-KR"/>
        </w:rPr>
      </w:pPr>
      <w:r w:rsidRPr="006F35C9">
        <w:rPr>
          <w:rFonts w:hint="eastAsia"/>
          <w:b/>
          <w:sz w:val="22"/>
          <w:lang w:val="en-US" w:eastAsia="ko-KR"/>
        </w:rPr>
        <w:t>Proposal</w:t>
      </w:r>
      <w:r>
        <w:rPr>
          <w:rFonts w:hint="eastAsia"/>
          <w:b/>
          <w:sz w:val="22"/>
          <w:lang w:val="en-US" w:eastAsia="ko-KR"/>
        </w:rPr>
        <w:t>3</w:t>
      </w:r>
      <w:r w:rsidRPr="006F35C9">
        <w:rPr>
          <w:rFonts w:hint="eastAsia"/>
          <w:b/>
          <w:sz w:val="22"/>
          <w:lang w:val="en-US" w:eastAsia="ko-KR"/>
        </w:rPr>
        <w:t>.</w:t>
      </w:r>
      <w:r w:rsidRPr="006F35C9">
        <w:rPr>
          <w:rFonts w:hint="eastAsia"/>
          <w:b/>
          <w:sz w:val="22"/>
          <w:lang w:val="en-US" w:eastAsia="ko-KR"/>
        </w:rPr>
        <w:tab/>
      </w:r>
      <w:r>
        <w:rPr>
          <w:rFonts w:eastAsiaTheme="minorEastAsia" w:hint="eastAsia"/>
          <w:b/>
          <w:sz w:val="22"/>
          <w:szCs w:val="22"/>
          <w:lang w:eastAsia="ko-KR"/>
        </w:rPr>
        <w:t>16</w:t>
      </w:r>
      <w:r w:rsidRPr="00FC793C">
        <w:rPr>
          <w:rFonts w:eastAsiaTheme="minorEastAsia"/>
          <w:b/>
          <w:sz w:val="22"/>
          <w:szCs w:val="22"/>
          <w:lang w:eastAsia="ko-KR"/>
        </w:rPr>
        <w:t xml:space="preserve">bits </w:t>
      </w:r>
      <w:r>
        <w:rPr>
          <w:rFonts w:eastAsiaTheme="minorEastAsia" w:hint="eastAsia"/>
          <w:b/>
          <w:sz w:val="22"/>
          <w:szCs w:val="22"/>
          <w:lang w:eastAsia="ko-KR"/>
        </w:rPr>
        <w:t>should be considered for the length of SO field.</w:t>
      </w:r>
      <w:r>
        <w:rPr>
          <w:b/>
          <w:sz w:val="22"/>
          <w:lang w:val="en-US" w:eastAsia="ko-KR"/>
        </w:rPr>
        <w:t xml:space="preserve"> </w:t>
      </w:r>
    </w:p>
    <w:p w14:paraId="006B0C7B" w14:textId="77777777" w:rsidR="00537DE7" w:rsidRPr="006F35C9" w:rsidRDefault="00537DE7" w:rsidP="00537DE7">
      <w:pPr>
        <w:rPr>
          <w:b/>
          <w:sz w:val="22"/>
          <w:lang w:val="en-US" w:eastAsia="ko-KR"/>
        </w:rPr>
      </w:pPr>
      <w:r w:rsidRPr="006F35C9">
        <w:rPr>
          <w:rFonts w:hint="eastAsia"/>
          <w:b/>
          <w:sz w:val="22"/>
          <w:lang w:val="en-US" w:eastAsia="ko-KR"/>
        </w:rPr>
        <w:t>Proposal</w:t>
      </w:r>
      <w:r>
        <w:rPr>
          <w:rFonts w:hint="eastAsia"/>
          <w:b/>
          <w:sz w:val="22"/>
          <w:lang w:val="en-US" w:eastAsia="ko-KR"/>
        </w:rPr>
        <w:t>4</w:t>
      </w:r>
      <w:r w:rsidRPr="006F35C9">
        <w:rPr>
          <w:rFonts w:hint="eastAsia"/>
          <w:b/>
          <w:sz w:val="22"/>
          <w:lang w:val="en-US" w:eastAsia="ko-KR"/>
        </w:rPr>
        <w:t>.</w:t>
      </w:r>
      <w:r w:rsidRPr="006F35C9">
        <w:rPr>
          <w:rFonts w:hint="eastAsia"/>
          <w:b/>
          <w:sz w:val="22"/>
          <w:lang w:val="en-US" w:eastAsia="ko-KR"/>
        </w:rPr>
        <w:tab/>
      </w:r>
      <w:r>
        <w:rPr>
          <w:rFonts w:eastAsiaTheme="minorEastAsia" w:hint="eastAsia"/>
          <w:b/>
          <w:sz w:val="22"/>
          <w:szCs w:val="22"/>
          <w:lang w:eastAsia="ko-KR"/>
        </w:rPr>
        <w:t>6</w:t>
      </w:r>
      <w:r w:rsidRPr="00FC793C">
        <w:rPr>
          <w:rFonts w:eastAsiaTheme="minorEastAsia"/>
          <w:b/>
          <w:sz w:val="22"/>
          <w:szCs w:val="22"/>
          <w:lang w:eastAsia="ko-KR"/>
        </w:rPr>
        <w:t xml:space="preserve">bits </w:t>
      </w:r>
      <w:r>
        <w:rPr>
          <w:rFonts w:eastAsiaTheme="minorEastAsia" w:hint="eastAsia"/>
          <w:b/>
          <w:sz w:val="22"/>
          <w:szCs w:val="22"/>
          <w:lang w:eastAsia="ko-KR"/>
        </w:rPr>
        <w:t>should be considered for the length of NACK_SN range.</w:t>
      </w:r>
      <w:r>
        <w:rPr>
          <w:b/>
          <w:sz w:val="22"/>
          <w:lang w:val="en-US" w:eastAsia="ko-KR"/>
        </w:rPr>
        <w:t xml:space="preserve"> </w:t>
      </w:r>
    </w:p>
    <w:p w14:paraId="53D7F096" w14:textId="77777777" w:rsidR="00225121" w:rsidRPr="00537DE7" w:rsidRDefault="00225121" w:rsidP="00EC5074">
      <w:pPr>
        <w:rPr>
          <w:sz w:val="22"/>
          <w:lang w:val="en-US" w:eastAsia="ko-KR"/>
        </w:rPr>
      </w:pPr>
    </w:p>
    <w:p w14:paraId="1E3584EF" w14:textId="77777777" w:rsidR="00156314" w:rsidRPr="00EC5074" w:rsidRDefault="00156314" w:rsidP="00156314">
      <w:pPr>
        <w:pStyle w:val="1"/>
        <w:rPr>
          <w:lang w:val="en-US" w:eastAsia="ko-KR"/>
        </w:rPr>
      </w:pPr>
      <w:r>
        <w:rPr>
          <w:lang w:val="en-US" w:eastAsia="ko-KR"/>
        </w:rPr>
        <w:t>References</w:t>
      </w:r>
    </w:p>
    <w:p w14:paraId="519BA6D1" w14:textId="2772D21E" w:rsidR="0068628F" w:rsidRDefault="00156314" w:rsidP="00E22D33">
      <w:pPr>
        <w:rPr>
          <w:sz w:val="22"/>
          <w:lang w:val="en-US" w:eastAsia="ko-KR"/>
        </w:rPr>
      </w:pPr>
      <w:r>
        <w:rPr>
          <w:rFonts w:hint="eastAsia"/>
          <w:sz w:val="22"/>
          <w:lang w:val="en-US" w:eastAsia="ko-KR"/>
        </w:rPr>
        <w:t xml:space="preserve">[1] </w:t>
      </w:r>
      <w:r w:rsidR="00404303" w:rsidRPr="00404303">
        <w:rPr>
          <w:sz w:val="22"/>
          <w:lang w:val="en-US" w:eastAsia="ko-KR"/>
        </w:rPr>
        <w:t>R2-170xxx01 Clarification on maximum</w:t>
      </w:r>
      <w:r w:rsidR="00404303">
        <w:rPr>
          <w:sz w:val="22"/>
          <w:lang w:val="en-US" w:eastAsia="ko-KR"/>
        </w:rPr>
        <w:t xml:space="preserve"> data field size of a RLC PDU</w:t>
      </w:r>
      <w:r w:rsidR="004D68BA">
        <w:rPr>
          <w:rFonts w:hint="eastAsia"/>
          <w:sz w:val="22"/>
          <w:lang w:val="en-US" w:eastAsia="ko-KR"/>
        </w:rPr>
        <w:t xml:space="preserve"> LG Electronics</w:t>
      </w:r>
    </w:p>
    <w:p w14:paraId="6966C331" w14:textId="77777777" w:rsidR="00912A7B" w:rsidRDefault="00912A7B" w:rsidP="00E22D33">
      <w:pPr>
        <w:rPr>
          <w:sz w:val="22"/>
          <w:lang w:val="en-US" w:eastAsia="ko-KR"/>
        </w:rPr>
      </w:pPr>
    </w:p>
    <w:p w14:paraId="2FB0AFB9" w14:textId="77777777" w:rsidR="00842FAE" w:rsidRPr="00912A7B" w:rsidRDefault="00842FAE" w:rsidP="00E22D33">
      <w:pPr>
        <w:rPr>
          <w:sz w:val="22"/>
          <w:lang w:val="en-US" w:eastAsia="ko-KR"/>
        </w:rPr>
      </w:pPr>
    </w:p>
    <w:sectPr w:rsidR="00842FAE" w:rsidRPr="00912A7B">
      <w:footerReference w:type="even" r:id="rId9"/>
      <w:footerReference w:type="default" r:id="rId10"/>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703A02" w14:textId="77777777" w:rsidR="007D3C95" w:rsidRDefault="007D3C95">
      <w:pPr>
        <w:spacing w:after="0"/>
      </w:pPr>
      <w:r>
        <w:separator/>
      </w:r>
    </w:p>
  </w:endnote>
  <w:endnote w:type="continuationSeparator" w:id="0">
    <w:p w14:paraId="522C937A" w14:textId="77777777" w:rsidR="007D3C95" w:rsidRDefault="007D3C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굃굍 뼻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F3F5AB" w14:textId="77777777" w:rsidR="00865184" w:rsidRDefault="00865184">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2C249DE1" w14:textId="77777777" w:rsidR="00865184" w:rsidRDefault="0086518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FA56F1" w14:textId="77777777" w:rsidR="00865184" w:rsidRDefault="00865184">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1077DD">
      <w:rPr>
        <w:rStyle w:val="a5"/>
      </w:rPr>
      <w:t>1</w:t>
    </w:r>
    <w:r>
      <w:rPr>
        <w:rStyle w:val="a5"/>
      </w:rPr>
      <w:fldChar w:fldCharType="end"/>
    </w:r>
  </w:p>
  <w:p w14:paraId="02E63ACA" w14:textId="77777777" w:rsidR="00865184" w:rsidRDefault="0086518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DB79E7" w14:textId="77777777" w:rsidR="007D3C95" w:rsidRDefault="007D3C95">
      <w:pPr>
        <w:spacing w:after="0"/>
      </w:pPr>
      <w:r>
        <w:separator/>
      </w:r>
    </w:p>
  </w:footnote>
  <w:footnote w:type="continuationSeparator" w:id="0">
    <w:p w14:paraId="416B2C9F" w14:textId="77777777" w:rsidR="007D3C95" w:rsidRDefault="007D3C9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737452D"/>
    <w:multiLevelType w:val="hybridMultilevel"/>
    <w:tmpl w:val="804C5D92"/>
    <w:lvl w:ilvl="0" w:tplc="82AA5BD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4A491B49"/>
    <w:multiLevelType w:val="hybridMultilevel"/>
    <w:tmpl w:val="17C8A744"/>
    <w:lvl w:ilvl="0" w:tplc="7B2A95BE">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num>
  <w:num w:numId="2">
    <w:abstractNumId w:val="0"/>
  </w:num>
  <w:num w:numId="3">
    <w:abstractNumId w:val="20"/>
  </w:num>
  <w:num w:numId="4">
    <w:abstractNumId w:val="14"/>
  </w:num>
  <w:num w:numId="5">
    <w:abstractNumId w:val="7"/>
  </w:num>
  <w:num w:numId="6">
    <w:abstractNumId w:val="9"/>
  </w:num>
  <w:num w:numId="7">
    <w:abstractNumId w:val="19"/>
  </w:num>
  <w:num w:numId="8">
    <w:abstractNumId w:val="15"/>
  </w:num>
  <w:num w:numId="9">
    <w:abstractNumId w:val="5"/>
  </w:num>
  <w:num w:numId="10">
    <w:abstractNumId w:val="11"/>
  </w:num>
  <w:num w:numId="11">
    <w:abstractNumId w:val="2"/>
  </w:num>
  <w:num w:numId="12">
    <w:abstractNumId w:val="17"/>
  </w:num>
  <w:num w:numId="13">
    <w:abstractNumId w:val="4"/>
  </w:num>
  <w:num w:numId="14">
    <w:abstractNumId w:val="12"/>
  </w:num>
  <w:num w:numId="15">
    <w:abstractNumId w:val="1"/>
  </w:num>
  <w:num w:numId="16">
    <w:abstractNumId w:val="21"/>
  </w:num>
  <w:num w:numId="17">
    <w:abstractNumId w:val="18"/>
  </w:num>
  <w:num w:numId="18">
    <w:abstractNumId w:val="16"/>
  </w:num>
  <w:num w:numId="19">
    <w:abstractNumId w:val="13"/>
  </w:num>
  <w:num w:numId="20">
    <w:abstractNumId w:val="6"/>
  </w:num>
  <w:num w:numId="21">
    <w:abstractNumId w:val="3"/>
  </w:num>
  <w:num w:numId="2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ungjune.yi">
    <w15:presenceInfo w15:providerId="None" w15:userId="seungjun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2"/>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05"/>
    <w:rsid w:val="0000087B"/>
    <w:rsid w:val="00001608"/>
    <w:rsid w:val="00002ABE"/>
    <w:rsid w:val="000045DE"/>
    <w:rsid w:val="000076B1"/>
    <w:rsid w:val="00007E28"/>
    <w:rsid w:val="00010133"/>
    <w:rsid w:val="00010466"/>
    <w:rsid w:val="00011639"/>
    <w:rsid w:val="00011D72"/>
    <w:rsid w:val="00011DB8"/>
    <w:rsid w:val="000140A7"/>
    <w:rsid w:val="00014507"/>
    <w:rsid w:val="000146E5"/>
    <w:rsid w:val="0002241A"/>
    <w:rsid w:val="000224E8"/>
    <w:rsid w:val="000249B5"/>
    <w:rsid w:val="0002583C"/>
    <w:rsid w:val="000261D6"/>
    <w:rsid w:val="00026B34"/>
    <w:rsid w:val="00027382"/>
    <w:rsid w:val="000313DB"/>
    <w:rsid w:val="000316B9"/>
    <w:rsid w:val="00033514"/>
    <w:rsid w:val="0004262E"/>
    <w:rsid w:val="000448B5"/>
    <w:rsid w:val="00045D88"/>
    <w:rsid w:val="00047D25"/>
    <w:rsid w:val="0005034D"/>
    <w:rsid w:val="0005128C"/>
    <w:rsid w:val="00052C5C"/>
    <w:rsid w:val="000536D8"/>
    <w:rsid w:val="0005465A"/>
    <w:rsid w:val="000550D2"/>
    <w:rsid w:val="000630FC"/>
    <w:rsid w:val="00063B30"/>
    <w:rsid w:val="00064709"/>
    <w:rsid w:val="000658D8"/>
    <w:rsid w:val="000669F9"/>
    <w:rsid w:val="00070353"/>
    <w:rsid w:val="000742E2"/>
    <w:rsid w:val="000815F4"/>
    <w:rsid w:val="00083310"/>
    <w:rsid w:val="000913B7"/>
    <w:rsid w:val="00092750"/>
    <w:rsid w:val="000929E7"/>
    <w:rsid w:val="00092DA6"/>
    <w:rsid w:val="000959C4"/>
    <w:rsid w:val="000A36BE"/>
    <w:rsid w:val="000A54DA"/>
    <w:rsid w:val="000B27BC"/>
    <w:rsid w:val="000B51AA"/>
    <w:rsid w:val="000C1F68"/>
    <w:rsid w:val="000C6778"/>
    <w:rsid w:val="000D2A5E"/>
    <w:rsid w:val="000D470A"/>
    <w:rsid w:val="000D5322"/>
    <w:rsid w:val="000D7E20"/>
    <w:rsid w:val="000E1226"/>
    <w:rsid w:val="000E3238"/>
    <w:rsid w:val="000F0E2C"/>
    <w:rsid w:val="000F1580"/>
    <w:rsid w:val="000F2627"/>
    <w:rsid w:val="000F522D"/>
    <w:rsid w:val="00101221"/>
    <w:rsid w:val="00107355"/>
    <w:rsid w:val="001077DD"/>
    <w:rsid w:val="0011349C"/>
    <w:rsid w:val="00113764"/>
    <w:rsid w:val="001143A4"/>
    <w:rsid w:val="00116C52"/>
    <w:rsid w:val="0011706E"/>
    <w:rsid w:val="001258D1"/>
    <w:rsid w:val="00126E91"/>
    <w:rsid w:val="00133DAF"/>
    <w:rsid w:val="00136483"/>
    <w:rsid w:val="0013687D"/>
    <w:rsid w:val="00137275"/>
    <w:rsid w:val="001409F2"/>
    <w:rsid w:val="00142D42"/>
    <w:rsid w:val="00144029"/>
    <w:rsid w:val="00145768"/>
    <w:rsid w:val="0015031E"/>
    <w:rsid w:val="001520A7"/>
    <w:rsid w:val="00156314"/>
    <w:rsid w:val="00156919"/>
    <w:rsid w:val="00157876"/>
    <w:rsid w:val="00161A11"/>
    <w:rsid w:val="001627DE"/>
    <w:rsid w:val="0016495D"/>
    <w:rsid w:val="0017369A"/>
    <w:rsid w:val="00177C2C"/>
    <w:rsid w:val="00180176"/>
    <w:rsid w:val="00181120"/>
    <w:rsid w:val="00183E91"/>
    <w:rsid w:val="001848A9"/>
    <w:rsid w:val="00185259"/>
    <w:rsid w:val="0019011F"/>
    <w:rsid w:val="001918D0"/>
    <w:rsid w:val="00194658"/>
    <w:rsid w:val="00195989"/>
    <w:rsid w:val="00196AEC"/>
    <w:rsid w:val="001A1173"/>
    <w:rsid w:val="001A3837"/>
    <w:rsid w:val="001A5F32"/>
    <w:rsid w:val="001A6BF8"/>
    <w:rsid w:val="001A7D51"/>
    <w:rsid w:val="001B1376"/>
    <w:rsid w:val="001B1AF6"/>
    <w:rsid w:val="001B2D48"/>
    <w:rsid w:val="001B3617"/>
    <w:rsid w:val="001C6E6B"/>
    <w:rsid w:val="001C7DBA"/>
    <w:rsid w:val="001D3E96"/>
    <w:rsid w:val="001D6827"/>
    <w:rsid w:val="001D7FA0"/>
    <w:rsid w:val="001E0E22"/>
    <w:rsid w:val="001E18BE"/>
    <w:rsid w:val="001E2292"/>
    <w:rsid w:val="001E71AA"/>
    <w:rsid w:val="001F03A4"/>
    <w:rsid w:val="001F158E"/>
    <w:rsid w:val="001F2D1C"/>
    <w:rsid w:val="001F2FB7"/>
    <w:rsid w:val="001F3E24"/>
    <w:rsid w:val="00200425"/>
    <w:rsid w:val="00204B2D"/>
    <w:rsid w:val="002075AD"/>
    <w:rsid w:val="00210DC0"/>
    <w:rsid w:val="0021726B"/>
    <w:rsid w:val="00223977"/>
    <w:rsid w:val="00223BD1"/>
    <w:rsid w:val="00225121"/>
    <w:rsid w:val="00232BB5"/>
    <w:rsid w:val="00232CC3"/>
    <w:rsid w:val="00234EB4"/>
    <w:rsid w:val="00236E52"/>
    <w:rsid w:val="00240EF2"/>
    <w:rsid w:val="00241567"/>
    <w:rsid w:val="00246DE3"/>
    <w:rsid w:val="0024741F"/>
    <w:rsid w:val="002474E4"/>
    <w:rsid w:val="002505F3"/>
    <w:rsid w:val="00250DCA"/>
    <w:rsid w:val="002518E2"/>
    <w:rsid w:val="00254980"/>
    <w:rsid w:val="00256B9F"/>
    <w:rsid w:val="002570B4"/>
    <w:rsid w:val="00260201"/>
    <w:rsid w:val="00262F2E"/>
    <w:rsid w:val="00266483"/>
    <w:rsid w:val="00270AEE"/>
    <w:rsid w:val="0027290E"/>
    <w:rsid w:val="00273D5A"/>
    <w:rsid w:val="002761B4"/>
    <w:rsid w:val="002761EF"/>
    <w:rsid w:val="00277383"/>
    <w:rsid w:val="00282239"/>
    <w:rsid w:val="00282CDE"/>
    <w:rsid w:val="0029307A"/>
    <w:rsid w:val="00295B11"/>
    <w:rsid w:val="00297D81"/>
    <w:rsid w:val="002A04C1"/>
    <w:rsid w:val="002A083E"/>
    <w:rsid w:val="002A5540"/>
    <w:rsid w:val="002B65FF"/>
    <w:rsid w:val="002C09ED"/>
    <w:rsid w:val="002C1AC9"/>
    <w:rsid w:val="002C38A6"/>
    <w:rsid w:val="002C433D"/>
    <w:rsid w:val="002C6A14"/>
    <w:rsid w:val="002C7B05"/>
    <w:rsid w:val="002D13B6"/>
    <w:rsid w:val="002D2C6F"/>
    <w:rsid w:val="002D338A"/>
    <w:rsid w:val="002D7F1C"/>
    <w:rsid w:val="002E0A75"/>
    <w:rsid w:val="002E16FC"/>
    <w:rsid w:val="002E52C2"/>
    <w:rsid w:val="002F11A7"/>
    <w:rsid w:val="002F52FA"/>
    <w:rsid w:val="002F69F8"/>
    <w:rsid w:val="00300EB2"/>
    <w:rsid w:val="00301482"/>
    <w:rsid w:val="00301C2C"/>
    <w:rsid w:val="00302E17"/>
    <w:rsid w:val="00310647"/>
    <w:rsid w:val="00312A7E"/>
    <w:rsid w:val="00321397"/>
    <w:rsid w:val="00323012"/>
    <w:rsid w:val="0032613C"/>
    <w:rsid w:val="00330B70"/>
    <w:rsid w:val="00332167"/>
    <w:rsid w:val="003328B1"/>
    <w:rsid w:val="00332D0D"/>
    <w:rsid w:val="00333352"/>
    <w:rsid w:val="00334230"/>
    <w:rsid w:val="00336E7D"/>
    <w:rsid w:val="00337373"/>
    <w:rsid w:val="0034036A"/>
    <w:rsid w:val="003418D9"/>
    <w:rsid w:val="00342405"/>
    <w:rsid w:val="00343C8F"/>
    <w:rsid w:val="00346415"/>
    <w:rsid w:val="003471FF"/>
    <w:rsid w:val="0035594E"/>
    <w:rsid w:val="0035600C"/>
    <w:rsid w:val="00357149"/>
    <w:rsid w:val="00362057"/>
    <w:rsid w:val="0036750D"/>
    <w:rsid w:val="003712D7"/>
    <w:rsid w:val="003722CE"/>
    <w:rsid w:val="0037270C"/>
    <w:rsid w:val="003731DF"/>
    <w:rsid w:val="00373748"/>
    <w:rsid w:val="00377D12"/>
    <w:rsid w:val="00380352"/>
    <w:rsid w:val="0038604A"/>
    <w:rsid w:val="003902CD"/>
    <w:rsid w:val="00390571"/>
    <w:rsid w:val="003947C4"/>
    <w:rsid w:val="00394A4D"/>
    <w:rsid w:val="00396779"/>
    <w:rsid w:val="003A1581"/>
    <w:rsid w:val="003A1EDE"/>
    <w:rsid w:val="003A2009"/>
    <w:rsid w:val="003B10D9"/>
    <w:rsid w:val="003B1734"/>
    <w:rsid w:val="003B1B93"/>
    <w:rsid w:val="003B2894"/>
    <w:rsid w:val="003C39A0"/>
    <w:rsid w:val="003C5DEF"/>
    <w:rsid w:val="003D1B4A"/>
    <w:rsid w:val="003D2CF1"/>
    <w:rsid w:val="003E2B8E"/>
    <w:rsid w:val="003E4A1F"/>
    <w:rsid w:val="003E63E2"/>
    <w:rsid w:val="003F1B66"/>
    <w:rsid w:val="003F3F13"/>
    <w:rsid w:val="003F49BB"/>
    <w:rsid w:val="003F65DB"/>
    <w:rsid w:val="00400940"/>
    <w:rsid w:val="00401070"/>
    <w:rsid w:val="004026CF"/>
    <w:rsid w:val="00404303"/>
    <w:rsid w:val="00406F7C"/>
    <w:rsid w:val="00407D63"/>
    <w:rsid w:val="0041053D"/>
    <w:rsid w:val="00412227"/>
    <w:rsid w:val="004134E3"/>
    <w:rsid w:val="00421FF9"/>
    <w:rsid w:val="004252D0"/>
    <w:rsid w:val="0043635C"/>
    <w:rsid w:val="00441B91"/>
    <w:rsid w:val="0044355F"/>
    <w:rsid w:val="00446A97"/>
    <w:rsid w:val="0044786E"/>
    <w:rsid w:val="00452A08"/>
    <w:rsid w:val="00457854"/>
    <w:rsid w:val="0046022D"/>
    <w:rsid w:val="004619D1"/>
    <w:rsid w:val="00470F4A"/>
    <w:rsid w:val="00472D8E"/>
    <w:rsid w:val="0048005E"/>
    <w:rsid w:val="00481E33"/>
    <w:rsid w:val="00483DF2"/>
    <w:rsid w:val="00486DEA"/>
    <w:rsid w:val="00493EE7"/>
    <w:rsid w:val="00494320"/>
    <w:rsid w:val="004A0CDC"/>
    <w:rsid w:val="004B1D42"/>
    <w:rsid w:val="004B1F35"/>
    <w:rsid w:val="004B2CCE"/>
    <w:rsid w:val="004B568B"/>
    <w:rsid w:val="004C1468"/>
    <w:rsid w:val="004C2B2D"/>
    <w:rsid w:val="004C3C2E"/>
    <w:rsid w:val="004C5DBA"/>
    <w:rsid w:val="004D3CE9"/>
    <w:rsid w:val="004D68BA"/>
    <w:rsid w:val="004E1C1A"/>
    <w:rsid w:val="004E2AA5"/>
    <w:rsid w:val="004E6E56"/>
    <w:rsid w:val="004F394E"/>
    <w:rsid w:val="00501F98"/>
    <w:rsid w:val="00505657"/>
    <w:rsid w:val="0050669A"/>
    <w:rsid w:val="00512BCC"/>
    <w:rsid w:val="005152BE"/>
    <w:rsid w:val="00517B55"/>
    <w:rsid w:val="005242FA"/>
    <w:rsid w:val="0052709A"/>
    <w:rsid w:val="00527842"/>
    <w:rsid w:val="0053228F"/>
    <w:rsid w:val="00534CDF"/>
    <w:rsid w:val="00537DE7"/>
    <w:rsid w:val="00543176"/>
    <w:rsid w:val="00550EDF"/>
    <w:rsid w:val="00551093"/>
    <w:rsid w:val="00552813"/>
    <w:rsid w:val="00553D9A"/>
    <w:rsid w:val="00554ED9"/>
    <w:rsid w:val="00556E6F"/>
    <w:rsid w:val="005603E2"/>
    <w:rsid w:val="00560A60"/>
    <w:rsid w:val="00563BB3"/>
    <w:rsid w:val="005672EC"/>
    <w:rsid w:val="00570800"/>
    <w:rsid w:val="005736FF"/>
    <w:rsid w:val="00586BAA"/>
    <w:rsid w:val="00586F07"/>
    <w:rsid w:val="00590EAA"/>
    <w:rsid w:val="00592331"/>
    <w:rsid w:val="005932A2"/>
    <w:rsid w:val="00595592"/>
    <w:rsid w:val="005A1AD0"/>
    <w:rsid w:val="005A3090"/>
    <w:rsid w:val="005A386E"/>
    <w:rsid w:val="005A527E"/>
    <w:rsid w:val="005A704B"/>
    <w:rsid w:val="005B161B"/>
    <w:rsid w:val="005B1E63"/>
    <w:rsid w:val="005B219D"/>
    <w:rsid w:val="005B27FF"/>
    <w:rsid w:val="005B36C9"/>
    <w:rsid w:val="005B3C6A"/>
    <w:rsid w:val="005C13A8"/>
    <w:rsid w:val="005C3160"/>
    <w:rsid w:val="005C32A4"/>
    <w:rsid w:val="005C46C4"/>
    <w:rsid w:val="005D2904"/>
    <w:rsid w:val="005D7F7C"/>
    <w:rsid w:val="005E3159"/>
    <w:rsid w:val="005E649A"/>
    <w:rsid w:val="005E7578"/>
    <w:rsid w:val="005F0732"/>
    <w:rsid w:val="005F2299"/>
    <w:rsid w:val="005F4E51"/>
    <w:rsid w:val="005F723E"/>
    <w:rsid w:val="00600704"/>
    <w:rsid w:val="006037CA"/>
    <w:rsid w:val="00605D44"/>
    <w:rsid w:val="00605E99"/>
    <w:rsid w:val="0061043A"/>
    <w:rsid w:val="006159AE"/>
    <w:rsid w:val="00616EFC"/>
    <w:rsid w:val="00617565"/>
    <w:rsid w:val="00617AAD"/>
    <w:rsid w:val="006217C5"/>
    <w:rsid w:val="00622D7C"/>
    <w:rsid w:val="00623F20"/>
    <w:rsid w:val="006252B4"/>
    <w:rsid w:val="0062596D"/>
    <w:rsid w:val="00626B48"/>
    <w:rsid w:val="00626E08"/>
    <w:rsid w:val="006314F8"/>
    <w:rsid w:val="006362F6"/>
    <w:rsid w:val="00643D00"/>
    <w:rsid w:val="006547AE"/>
    <w:rsid w:val="00657664"/>
    <w:rsid w:val="00657BFD"/>
    <w:rsid w:val="006632E7"/>
    <w:rsid w:val="00665DDB"/>
    <w:rsid w:val="00667461"/>
    <w:rsid w:val="00670224"/>
    <w:rsid w:val="00670950"/>
    <w:rsid w:val="00670BB9"/>
    <w:rsid w:val="0068065A"/>
    <w:rsid w:val="00682639"/>
    <w:rsid w:val="00685031"/>
    <w:rsid w:val="0068628F"/>
    <w:rsid w:val="0068688E"/>
    <w:rsid w:val="00690C58"/>
    <w:rsid w:val="00690CF7"/>
    <w:rsid w:val="00691E3E"/>
    <w:rsid w:val="0069244E"/>
    <w:rsid w:val="00694689"/>
    <w:rsid w:val="006A03CE"/>
    <w:rsid w:val="006A0CC4"/>
    <w:rsid w:val="006A69BD"/>
    <w:rsid w:val="006A7827"/>
    <w:rsid w:val="006B14DF"/>
    <w:rsid w:val="006B18E5"/>
    <w:rsid w:val="006B364D"/>
    <w:rsid w:val="006B59F5"/>
    <w:rsid w:val="006B5CBF"/>
    <w:rsid w:val="006C106D"/>
    <w:rsid w:val="006C1C0E"/>
    <w:rsid w:val="006C253E"/>
    <w:rsid w:val="006C57DA"/>
    <w:rsid w:val="006D3129"/>
    <w:rsid w:val="006D5D4A"/>
    <w:rsid w:val="006D6656"/>
    <w:rsid w:val="006D7639"/>
    <w:rsid w:val="006E2289"/>
    <w:rsid w:val="006E4E45"/>
    <w:rsid w:val="006E5978"/>
    <w:rsid w:val="006F09E9"/>
    <w:rsid w:val="006F2E10"/>
    <w:rsid w:val="006F329C"/>
    <w:rsid w:val="006F35C9"/>
    <w:rsid w:val="006F4C26"/>
    <w:rsid w:val="006F7EE7"/>
    <w:rsid w:val="0070002B"/>
    <w:rsid w:val="00702FCA"/>
    <w:rsid w:val="00704134"/>
    <w:rsid w:val="00705F97"/>
    <w:rsid w:val="0071234A"/>
    <w:rsid w:val="0071610F"/>
    <w:rsid w:val="00717460"/>
    <w:rsid w:val="00725DF8"/>
    <w:rsid w:val="0072793D"/>
    <w:rsid w:val="00731A2B"/>
    <w:rsid w:val="007320D6"/>
    <w:rsid w:val="00733F15"/>
    <w:rsid w:val="00735D56"/>
    <w:rsid w:val="0074345D"/>
    <w:rsid w:val="007459DD"/>
    <w:rsid w:val="00745DD6"/>
    <w:rsid w:val="00746A64"/>
    <w:rsid w:val="00746E01"/>
    <w:rsid w:val="00752256"/>
    <w:rsid w:val="00761340"/>
    <w:rsid w:val="0077088F"/>
    <w:rsid w:val="00771ACD"/>
    <w:rsid w:val="007722D2"/>
    <w:rsid w:val="00777972"/>
    <w:rsid w:val="00782BF6"/>
    <w:rsid w:val="0078341D"/>
    <w:rsid w:val="00784655"/>
    <w:rsid w:val="0078626F"/>
    <w:rsid w:val="00790415"/>
    <w:rsid w:val="00793EFA"/>
    <w:rsid w:val="007940BB"/>
    <w:rsid w:val="0079441B"/>
    <w:rsid w:val="00797683"/>
    <w:rsid w:val="007A0A5F"/>
    <w:rsid w:val="007A1688"/>
    <w:rsid w:val="007A2942"/>
    <w:rsid w:val="007A38D4"/>
    <w:rsid w:val="007A5D31"/>
    <w:rsid w:val="007A7580"/>
    <w:rsid w:val="007B4350"/>
    <w:rsid w:val="007B5782"/>
    <w:rsid w:val="007B6A25"/>
    <w:rsid w:val="007C0789"/>
    <w:rsid w:val="007C4A95"/>
    <w:rsid w:val="007C6477"/>
    <w:rsid w:val="007C770C"/>
    <w:rsid w:val="007D3C95"/>
    <w:rsid w:val="007D4CD8"/>
    <w:rsid w:val="007D5303"/>
    <w:rsid w:val="007D6958"/>
    <w:rsid w:val="007D6CA7"/>
    <w:rsid w:val="007E0D8C"/>
    <w:rsid w:val="007E178F"/>
    <w:rsid w:val="007E1AA1"/>
    <w:rsid w:val="007E262F"/>
    <w:rsid w:val="007E400E"/>
    <w:rsid w:val="007E4FEF"/>
    <w:rsid w:val="007E5110"/>
    <w:rsid w:val="007F27FC"/>
    <w:rsid w:val="007F2919"/>
    <w:rsid w:val="007F29F0"/>
    <w:rsid w:val="007F5739"/>
    <w:rsid w:val="007F64AF"/>
    <w:rsid w:val="007F64DD"/>
    <w:rsid w:val="00802754"/>
    <w:rsid w:val="00804110"/>
    <w:rsid w:val="008107B5"/>
    <w:rsid w:val="008156F9"/>
    <w:rsid w:val="00816796"/>
    <w:rsid w:val="00823245"/>
    <w:rsid w:val="00824C73"/>
    <w:rsid w:val="00824DFB"/>
    <w:rsid w:val="0082775A"/>
    <w:rsid w:val="00830260"/>
    <w:rsid w:val="00831458"/>
    <w:rsid w:val="00831FA3"/>
    <w:rsid w:val="008369DB"/>
    <w:rsid w:val="008374C5"/>
    <w:rsid w:val="0084041C"/>
    <w:rsid w:val="008404E7"/>
    <w:rsid w:val="0084209C"/>
    <w:rsid w:val="00842FAE"/>
    <w:rsid w:val="008452D8"/>
    <w:rsid w:val="00845B1A"/>
    <w:rsid w:val="00845D63"/>
    <w:rsid w:val="00846E42"/>
    <w:rsid w:val="0085151E"/>
    <w:rsid w:val="0085341D"/>
    <w:rsid w:val="008544B7"/>
    <w:rsid w:val="00856E67"/>
    <w:rsid w:val="00856EF4"/>
    <w:rsid w:val="00865184"/>
    <w:rsid w:val="008733DC"/>
    <w:rsid w:val="00877062"/>
    <w:rsid w:val="00887342"/>
    <w:rsid w:val="008917FC"/>
    <w:rsid w:val="00892BBD"/>
    <w:rsid w:val="00893B99"/>
    <w:rsid w:val="00894704"/>
    <w:rsid w:val="0089566A"/>
    <w:rsid w:val="00896E52"/>
    <w:rsid w:val="008A580C"/>
    <w:rsid w:val="008A72C5"/>
    <w:rsid w:val="008A7C8A"/>
    <w:rsid w:val="008B35F8"/>
    <w:rsid w:val="008B4D9C"/>
    <w:rsid w:val="008B52AA"/>
    <w:rsid w:val="008B6C7C"/>
    <w:rsid w:val="008B7CBA"/>
    <w:rsid w:val="008C3ECC"/>
    <w:rsid w:val="008C4EF0"/>
    <w:rsid w:val="008C570A"/>
    <w:rsid w:val="008C6439"/>
    <w:rsid w:val="008C6DB1"/>
    <w:rsid w:val="008C715E"/>
    <w:rsid w:val="008D0EBE"/>
    <w:rsid w:val="008D135D"/>
    <w:rsid w:val="008D5B7C"/>
    <w:rsid w:val="008D75FF"/>
    <w:rsid w:val="008E64E8"/>
    <w:rsid w:val="008F4438"/>
    <w:rsid w:val="008F70A7"/>
    <w:rsid w:val="00900A55"/>
    <w:rsid w:val="0090768C"/>
    <w:rsid w:val="0091116E"/>
    <w:rsid w:val="00912A7B"/>
    <w:rsid w:val="00913245"/>
    <w:rsid w:val="00915725"/>
    <w:rsid w:val="00916410"/>
    <w:rsid w:val="009207B8"/>
    <w:rsid w:val="00925396"/>
    <w:rsid w:val="00925588"/>
    <w:rsid w:val="00926080"/>
    <w:rsid w:val="00927C62"/>
    <w:rsid w:val="0093059B"/>
    <w:rsid w:val="00930F09"/>
    <w:rsid w:val="00932310"/>
    <w:rsid w:val="00932AFD"/>
    <w:rsid w:val="00932BC6"/>
    <w:rsid w:val="00940A6B"/>
    <w:rsid w:val="0094447E"/>
    <w:rsid w:val="0094610A"/>
    <w:rsid w:val="0095188F"/>
    <w:rsid w:val="00952F15"/>
    <w:rsid w:val="0096283F"/>
    <w:rsid w:val="00965FC1"/>
    <w:rsid w:val="009673D4"/>
    <w:rsid w:val="00967BC7"/>
    <w:rsid w:val="00971980"/>
    <w:rsid w:val="00975589"/>
    <w:rsid w:val="00983669"/>
    <w:rsid w:val="009859BF"/>
    <w:rsid w:val="00985AEF"/>
    <w:rsid w:val="0098656A"/>
    <w:rsid w:val="00992696"/>
    <w:rsid w:val="00994F1A"/>
    <w:rsid w:val="009A35A2"/>
    <w:rsid w:val="009A4948"/>
    <w:rsid w:val="009B02CA"/>
    <w:rsid w:val="009B18BE"/>
    <w:rsid w:val="009B3EB6"/>
    <w:rsid w:val="009B4979"/>
    <w:rsid w:val="009B7EE1"/>
    <w:rsid w:val="009C029D"/>
    <w:rsid w:val="009C22AA"/>
    <w:rsid w:val="009C3645"/>
    <w:rsid w:val="009C37FA"/>
    <w:rsid w:val="009C450A"/>
    <w:rsid w:val="009C4F6D"/>
    <w:rsid w:val="009C6B39"/>
    <w:rsid w:val="009D13B1"/>
    <w:rsid w:val="009D4D1F"/>
    <w:rsid w:val="009D7106"/>
    <w:rsid w:val="009E0715"/>
    <w:rsid w:val="009E2137"/>
    <w:rsid w:val="009E41AB"/>
    <w:rsid w:val="009E682B"/>
    <w:rsid w:val="009F3C62"/>
    <w:rsid w:val="009F6CE2"/>
    <w:rsid w:val="009F7334"/>
    <w:rsid w:val="00A0059D"/>
    <w:rsid w:val="00A02BDB"/>
    <w:rsid w:val="00A02F28"/>
    <w:rsid w:val="00A04DA4"/>
    <w:rsid w:val="00A05CD9"/>
    <w:rsid w:val="00A06B52"/>
    <w:rsid w:val="00A10654"/>
    <w:rsid w:val="00A13D03"/>
    <w:rsid w:val="00A24C28"/>
    <w:rsid w:val="00A32325"/>
    <w:rsid w:val="00A33311"/>
    <w:rsid w:val="00A3386A"/>
    <w:rsid w:val="00A33FBB"/>
    <w:rsid w:val="00A3626A"/>
    <w:rsid w:val="00A37BD5"/>
    <w:rsid w:val="00A420BC"/>
    <w:rsid w:val="00A437FF"/>
    <w:rsid w:val="00A462E7"/>
    <w:rsid w:val="00A46AAE"/>
    <w:rsid w:val="00A46F4A"/>
    <w:rsid w:val="00A510C2"/>
    <w:rsid w:val="00A53A4B"/>
    <w:rsid w:val="00A54532"/>
    <w:rsid w:val="00A55D2D"/>
    <w:rsid w:val="00A55F40"/>
    <w:rsid w:val="00A561BF"/>
    <w:rsid w:val="00A66DA0"/>
    <w:rsid w:val="00A711BC"/>
    <w:rsid w:val="00A71444"/>
    <w:rsid w:val="00A7297F"/>
    <w:rsid w:val="00A73011"/>
    <w:rsid w:val="00A737E8"/>
    <w:rsid w:val="00A74440"/>
    <w:rsid w:val="00A75F2B"/>
    <w:rsid w:val="00A7605B"/>
    <w:rsid w:val="00A86EF5"/>
    <w:rsid w:val="00A92239"/>
    <w:rsid w:val="00AA3263"/>
    <w:rsid w:val="00AA5B6F"/>
    <w:rsid w:val="00AA6B16"/>
    <w:rsid w:val="00AA73AE"/>
    <w:rsid w:val="00AB22F6"/>
    <w:rsid w:val="00AB7254"/>
    <w:rsid w:val="00AB72B7"/>
    <w:rsid w:val="00AB7DB8"/>
    <w:rsid w:val="00AB7DC4"/>
    <w:rsid w:val="00AC03FC"/>
    <w:rsid w:val="00AC1C9A"/>
    <w:rsid w:val="00AC433A"/>
    <w:rsid w:val="00AD1522"/>
    <w:rsid w:val="00AD3DCA"/>
    <w:rsid w:val="00AE1B9C"/>
    <w:rsid w:val="00AE20E9"/>
    <w:rsid w:val="00AE4783"/>
    <w:rsid w:val="00AF1011"/>
    <w:rsid w:val="00AF29CF"/>
    <w:rsid w:val="00AF312C"/>
    <w:rsid w:val="00AF5C01"/>
    <w:rsid w:val="00AF6EFB"/>
    <w:rsid w:val="00B03278"/>
    <w:rsid w:val="00B043A3"/>
    <w:rsid w:val="00B0574D"/>
    <w:rsid w:val="00B10A91"/>
    <w:rsid w:val="00B21493"/>
    <w:rsid w:val="00B244BB"/>
    <w:rsid w:val="00B24F75"/>
    <w:rsid w:val="00B40735"/>
    <w:rsid w:val="00B42BF5"/>
    <w:rsid w:val="00B437A6"/>
    <w:rsid w:val="00B43EFD"/>
    <w:rsid w:val="00B449D9"/>
    <w:rsid w:val="00B51E6F"/>
    <w:rsid w:val="00B52B69"/>
    <w:rsid w:val="00B5700C"/>
    <w:rsid w:val="00B575B5"/>
    <w:rsid w:val="00B57E73"/>
    <w:rsid w:val="00B60EFF"/>
    <w:rsid w:val="00B66BEE"/>
    <w:rsid w:val="00B7411D"/>
    <w:rsid w:val="00B7506D"/>
    <w:rsid w:val="00B7741C"/>
    <w:rsid w:val="00B77BC0"/>
    <w:rsid w:val="00B837E2"/>
    <w:rsid w:val="00B86CB8"/>
    <w:rsid w:val="00B90595"/>
    <w:rsid w:val="00B960BB"/>
    <w:rsid w:val="00B96FFD"/>
    <w:rsid w:val="00BA2E5A"/>
    <w:rsid w:val="00BB067A"/>
    <w:rsid w:val="00BB262C"/>
    <w:rsid w:val="00BB7F28"/>
    <w:rsid w:val="00BC25A0"/>
    <w:rsid w:val="00BC55E9"/>
    <w:rsid w:val="00BC5821"/>
    <w:rsid w:val="00BC7D62"/>
    <w:rsid w:val="00BD3D1D"/>
    <w:rsid w:val="00BD6A43"/>
    <w:rsid w:val="00BE1CEE"/>
    <w:rsid w:val="00BE23AF"/>
    <w:rsid w:val="00BE2B8C"/>
    <w:rsid w:val="00BE2DC6"/>
    <w:rsid w:val="00BF2F7D"/>
    <w:rsid w:val="00BF6FCF"/>
    <w:rsid w:val="00C010FF"/>
    <w:rsid w:val="00C01C86"/>
    <w:rsid w:val="00C05FB7"/>
    <w:rsid w:val="00C10FE3"/>
    <w:rsid w:val="00C14390"/>
    <w:rsid w:val="00C166E6"/>
    <w:rsid w:val="00C20AE5"/>
    <w:rsid w:val="00C217B2"/>
    <w:rsid w:val="00C222FD"/>
    <w:rsid w:val="00C336CA"/>
    <w:rsid w:val="00C35183"/>
    <w:rsid w:val="00C36A59"/>
    <w:rsid w:val="00C427F5"/>
    <w:rsid w:val="00C433A8"/>
    <w:rsid w:val="00C45F07"/>
    <w:rsid w:val="00C4672A"/>
    <w:rsid w:val="00C54497"/>
    <w:rsid w:val="00C54A06"/>
    <w:rsid w:val="00C60112"/>
    <w:rsid w:val="00C65823"/>
    <w:rsid w:val="00C65E3C"/>
    <w:rsid w:val="00C66043"/>
    <w:rsid w:val="00C66A70"/>
    <w:rsid w:val="00C6797F"/>
    <w:rsid w:val="00C70144"/>
    <w:rsid w:val="00C713DD"/>
    <w:rsid w:val="00C730D8"/>
    <w:rsid w:val="00C73FA7"/>
    <w:rsid w:val="00C76360"/>
    <w:rsid w:val="00C764CF"/>
    <w:rsid w:val="00C778CD"/>
    <w:rsid w:val="00C77C8D"/>
    <w:rsid w:val="00C82CF6"/>
    <w:rsid w:val="00C832A1"/>
    <w:rsid w:val="00C87A45"/>
    <w:rsid w:val="00C931CC"/>
    <w:rsid w:val="00C93D05"/>
    <w:rsid w:val="00CA01A9"/>
    <w:rsid w:val="00CA54D7"/>
    <w:rsid w:val="00CA5FDE"/>
    <w:rsid w:val="00CB75EB"/>
    <w:rsid w:val="00CC1638"/>
    <w:rsid w:val="00CD3AE5"/>
    <w:rsid w:val="00CD5663"/>
    <w:rsid w:val="00CD6F60"/>
    <w:rsid w:val="00CE018A"/>
    <w:rsid w:val="00CE0D6F"/>
    <w:rsid w:val="00CE25C7"/>
    <w:rsid w:val="00CE6532"/>
    <w:rsid w:val="00CF2272"/>
    <w:rsid w:val="00CF41C4"/>
    <w:rsid w:val="00CF7295"/>
    <w:rsid w:val="00CF77A1"/>
    <w:rsid w:val="00D01CFF"/>
    <w:rsid w:val="00D031A5"/>
    <w:rsid w:val="00D04828"/>
    <w:rsid w:val="00D04E97"/>
    <w:rsid w:val="00D05394"/>
    <w:rsid w:val="00D10B7F"/>
    <w:rsid w:val="00D14F34"/>
    <w:rsid w:val="00D14FBF"/>
    <w:rsid w:val="00D1528F"/>
    <w:rsid w:val="00D1578B"/>
    <w:rsid w:val="00D1676B"/>
    <w:rsid w:val="00D217E5"/>
    <w:rsid w:val="00D22D7A"/>
    <w:rsid w:val="00D2506F"/>
    <w:rsid w:val="00D25218"/>
    <w:rsid w:val="00D25764"/>
    <w:rsid w:val="00D276EF"/>
    <w:rsid w:val="00D319E3"/>
    <w:rsid w:val="00D3600F"/>
    <w:rsid w:val="00D370B7"/>
    <w:rsid w:val="00D37B01"/>
    <w:rsid w:val="00D51BE4"/>
    <w:rsid w:val="00D51C2D"/>
    <w:rsid w:val="00D531DB"/>
    <w:rsid w:val="00D531EA"/>
    <w:rsid w:val="00D5580F"/>
    <w:rsid w:val="00D57284"/>
    <w:rsid w:val="00D574DC"/>
    <w:rsid w:val="00D61D7B"/>
    <w:rsid w:val="00D62AD3"/>
    <w:rsid w:val="00D64BC0"/>
    <w:rsid w:val="00D66D3F"/>
    <w:rsid w:val="00D6713B"/>
    <w:rsid w:val="00D7187D"/>
    <w:rsid w:val="00D73E16"/>
    <w:rsid w:val="00D742DC"/>
    <w:rsid w:val="00D746D9"/>
    <w:rsid w:val="00D7725A"/>
    <w:rsid w:val="00D828CF"/>
    <w:rsid w:val="00D849BC"/>
    <w:rsid w:val="00D8756B"/>
    <w:rsid w:val="00D90346"/>
    <w:rsid w:val="00D951D6"/>
    <w:rsid w:val="00DA19C4"/>
    <w:rsid w:val="00DA4855"/>
    <w:rsid w:val="00DA5C33"/>
    <w:rsid w:val="00DB03AF"/>
    <w:rsid w:val="00DB1549"/>
    <w:rsid w:val="00DB1E6C"/>
    <w:rsid w:val="00DB513B"/>
    <w:rsid w:val="00DB7F95"/>
    <w:rsid w:val="00DC12C6"/>
    <w:rsid w:val="00DC5DB1"/>
    <w:rsid w:val="00DC74B5"/>
    <w:rsid w:val="00DD2D25"/>
    <w:rsid w:val="00DD3DD1"/>
    <w:rsid w:val="00DD4BE4"/>
    <w:rsid w:val="00DD63CC"/>
    <w:rsid w:val="00DE50D7"/>
    <w:rsid w:val="00DF0920"/>
    <w:rsid w:val="00DF2AF3"/>
    <w:rsid w:val="00DF604E"/>
    <w:rsid w:val="00DF7E66"/>
    <w:rsid w:val="00E00406"/>
    <w:rsid w:val="00E00A6F"/>
    <w:rsid w:val="00E01F03"/>
    <w:rsid w:val="00E03739"/>
    <w:rsid w:val="00E05D13"/>
    <w:rsid w:val="00E15CD0"/>
    <w:rsid w:val="00E17353"/>
    <w:rsid w:val="00E200A9"/>
    <w:rsid w:val="00E22594"/>
    <w:rsid w:val="00E22D33"/>
    <w:rsid w:val="00E262B1"/>
    <w:rsid w:val="00E26A5A"/>
    <w:rsid w:val="00E32CC8"/>
    <w:rsid w:val="00E330E5"/>
    <w:rsid w:val="00E45C0C"/>
    <w:rsid w:val="00E47765"/>
    <w:rsid w:val="00E4784A"/>
    <w:rsid w:val="00E47FF3"/>
    <w:rsid w:val="00E5012C"/>
    <w:rsid w:val="00E5697F"/>
    <w:rsid w:val="00E626F8"/>
    <w:rsid w:val="00E635D9"/>
    <w:rsid w:val="00E64853"/>
    <w:rsid w:val="00E71983"/>
    <w:rsid w:val="00E72B06"/>
    <w:rsid w:val="00E72EB7"/>
    <w:rsid w:val="00E74E40"/>
    <w:rsid w:val="00E75414"/>
    <w:rsid w:val="00E7563A"/>
    <w:rsid w:val="00E766DF"/>
    <w:rsid w:val="00E76B07"/>
    <w:rsid w:val="00E808EE"/>
    <w:rsid w:val="00E80D00"/>
    <w:rsid w:val="00E862BC"/>
    <w:rsid w:val="00E9260A"/>
    <w:rsid w:val="00E973B0"/>
    <w:rsid w:val="00EA7F54"/>
    <w:rsid w:val="00EB148E"/>
    <w:rsid w:val="00EB6C27"/>
    <w:rsid w:val="00EC0E86"/>
    <w:rsid w:val="00EC2ABC"/>
    <w:rsid w:val="00EC2C61"/>
    <w:rsid w:val="00EC3E10"/>
    <w:rsid w:val="00EC5074"/>
    <w:rsid w:val="00ED04B0"/>
    <w:rsid w:val="00ED231B"/>
    <w:rsid w:val="00ED5FF6"/>
    <w:rsid w:val="00ED76B9"/>
    <w:rsid w:val="00ED78D3"/>
    <w:rsid w:val="00ED7CDB"/>
    <w:rsid w:val="00EE28D2"/>
    <w:rsid w:val="00EE68E0"/>
    <w:rsid w:val="00EE7C0C"/>
    <w:rsid w:val="00EF0AC5"/>
    <w:rsid w:val="00EF14FD"/>
    <w:rsid w:val="00EF3653"/>
    <w:rsid w:val="00EF6AC6"/>
    <w:rsid w:val="00EF7C9B"/>
    <w:rsid w:val="00F00703"/>
    <w:rsid w:val="00F00AAD"/>
    <w:rsid w:val="00F072A0"/>
    <w:rsid w:val="00F12A4C"/>
    <w:rsid w:val="00F136B6"/>
    <w:rsid w:val="00F17AD6"/>
    <w:rsid w:val="00F21D76"/>
    <w:rsid w:val="00F23E58"/>
    <w:rsid w:val="00F24641"/>
    <w:rsid w:val="00F248C1"/>
    <w:rsid w:val="00F249F0"/>
    <w:rsid w:val="00F30398"/>
    <w:rsid w:val="00F34D9A"/>
    <w:rsid w:val="00F35645"/>
    <w:rsid w:val="00F420F1"/>
    <w:rsid w:val="00F4298A"/>
    <w:rsid w:val="00F44585"/>
    <w:rsid w:val="00F44820"/>
    <w:rsid w:val="00F5281D"/>
    <w:rsid w:val="00F53F21"/>
    <w:rsid w:val="00F6326B"/>
    <w:rsid w:val="00F64D8C"/>
    <w:rsid w:val="00F65079"/>
    <w:rsid w:val="00F665AD"/>
    <w:rsid w:val="00F665D2"/>
    <w:rsid w:val="00F7017B"/>
    <w:rsid w:val="00F753B4"/>
    <w:rsid w:val="00F75605"/>
    <w:rsid w:val="00F85A86"/>
    <w:rsid w:val="00F92796"/>
    <w:rsid w:val="00F93953"/>
    <w:rsid w:val="00FA68A9"/>
    <w:rsid w:val="00FB289D"/>
    <w:rsid w:val="00FB2900"/>
    <w:rsid w:val="00FB7B8A"/>
    <w:rsid w:val="00FB7FEF"/>
    <w:rsid w:val="00FC13B2"/>
    <w:rsid w:val="00FC38D2"/>
    <w:rsid w:val="00FC56A7"/>
    <w:rsid w:val="00FC5B41"/>
    <w:rsid w:val="00FC61CA"/>
    <w:rsid w:val="00FC793C"/>
    <w:rsid w:val="00FE1106"/>
    <w:rsid w:val="00FE219E"/>
    <w:rsid w:val="00FE3AFB"/>
    <w:rsid w:val="00FE4F27"/>
    <w:rsid w:val="00FF18ED"/>
    <w:rsid w:val="00FF201D"/>
    <w:rsid w:val="00FF2F64"/>
    <w:rsid w:val="00FF4CE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F02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5">
    <w:name w:val="heading 5"/>
    <w:basedOn w:val="a"/>
    <w:next w:val="a"/>
    <w:link w:val="5Char"/>
    <w:uiPriority w:val="9"/>
    <w:unhideWhenUsed/>
    <w:qFormat/>
    <w:rsid w:val="00DA5C33"/>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character" w:styleId="aa">
    <w:name w:val="Hyperlink"/>
    <w:uiPriority w:val="99"/>
    <w:rsid w:val="001F3E24"/>
    <w:rPr>
      <w:color w:val="0000FF"/>
      <w:u w:val="single"/>
    </w:rPr>
  </w:style>
  <w:style w:type="character" w:styleId="ab">
    <w:name w:val="annotation reference"/>
    <w:basedOn w:val="a0"/>
    <w:uiPriority w:val="99"/>
    <w:semiHidden/>
    <w:unhideWhenUsed/>
    <w:rsid w:val="00000805"/>
    <w:rPr>
      <w:sz w:val="18"/>
      <w:szCs w:val="18"/>
    </w:rPr>
  </w:style>
  <w:style w:type="paragraph" w:styleId="ac">
    <w:name w:val="annotation text"/>
    <w:basedOn w:val="a"/>
    <w:link w:val="Char2"/>
    <w:uiPriority w:val="99"/>
    <w:semiHidden/>
    <w:unhideWhenUsed/>
    <w:rsid w:val="00000805"/>
  </w:style>
  <w:style w:type="character" w:customStyle="1" w:styleId="Char2">
    <w:name w:val="메모 텍스트 Char"/>
    <w:basedOn w:val="a0"/>
    <w:link w:val="ac"/>
    <w:uiPriority w:val="99"/>
    <w:semiHidden/>
    <w:rsid w:val="00000805"/>
    <w:rPr>
      <w:rFonts w:ascii="Times New Roman" w:eastAsia="바탕" w:hAnsi="Times New Roman"/>
      <w:lang w:val="en-GB" w:eastAsia="en-US"/>
    </w:rPr>
  </w:style>
  <w:style w:type="paragraph" w:styleId="ad">
    <w:name w:val="annotation subject"/>
    <w:basedOn w:val="ac"/>
    <w:next w:val="ac"/>
    <w:link w:val="Char3"/>
    <w:uiPriority w:val="99"/>
    <w:semiHidden/>
    <w:unhideWhenUsed/>
    <w:rsid w:val="00000805"/>
    <w:rPr>
      <w:b/>
      <w:bCs/>
    </w:rPr>
  </w:style>
  <w:style w:type="character" w:customStyle="1" w:styleId="Char3">
    <w:name w:val="메모 주제 Char"/>
    <w:basedOn w:val="Char2"/>
    <w:link w:val="ad"/>
    <w:uiPriority w:val="99"/>
    <w:semiHidden/>
    <w:rsid w:val="00000805"/>
    <w:rPr>
      <w:rFonts w:ascii="Times New Roman" w:eastAsia="바탕" w:hAnsi="Times New Roman"/>
      <w:b/>
      <w:bCs/>
      <w:lang w:val="en-GB" w:eastAsia="en-US"/>
    </w:rPr>
  </w:style>
  <w:style w:type="character" w:customStyle="1" w:styleId="5Char">
    <w:name w:val="제목 5 Char"/>
    <w:basedOn w:val="a0"/>
    <w:link w:val="5"/>
    <w:uiPriority w:val="9"/>
    <w:rsid w:val="00DA5C33"/>
    <w:rPr>
      <w:rFonts w:asciiTheme="majorHAnsi" w:eastAsiaTheme="majorEastAsia" w:hAnsiTheme="majorHAnsi" w:cstheme="majorBidi"/>
      <w:lang w:val="en-GB" w:eastAsia="en-US"/>
    </w:rPr>
  </w:style>
  <w:style w:type="paragraph" w:styleId="ae">
    <w:name w:val="caption"/>
    <w:basedOn w:val="a"/>
    <w:next w:val="a"/>
    <w:uiPriority w:val="35"/>
    <w:unhideWhenUsed/>
    <w:qFormat/>
    <w:rsid w:val="00377D12"/>
    <w:rPr>
      <w:b/>
      <w:bCs/>
    </w:rPr>
  </w:style>
  <w:style w:type="table" w:customStyle="1" w:styleId="10">
    <w:name w:val="표 구분선1"/>
    <w:basedOn w:val="a1"/>
    <w:next w:val="a8"/>
    <w:rsid w:val="00A7605B"/>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5">
    <w:name w:val="heading 5"/>
    <w:basedOn w:val="a"/>
    <w:next w:val="a"/>
    <w:link w:val="5Char"/>
    <w:uiPriority w:val="9"/>
    <w:unhideWhenUsed/>
    <w:qFormat/>
    <w:rsid w:val="00DA5C33"/>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character" w:styleId="aa">
    <w:name w:val="Hyperlink"/>
    <w:uiPriority w:val="99"/>
    <w:rsid w:val="001F3E24"/>
    <w:rPr>
      <w:color w:val="0000FF"/>
      <w:u w:val="single"/>
    </w:rPr>
  </w:style>
  <w:style w:type="character" w:styleId="ab">
    <w:name w:val="annotation reference"/>
    <w:basedOn w:val="a0"/>
    <w:uiPriority w:val="99"/>
    <w:semiHidden/>
    <w:unhideWhenUsed/>
    <w:rsid w:val="00000805"/>
    <w:rPr>
      <w:sz w:val="18"/>
      <w:szCs w:val="18"/>
    </w:rPr>
  </w:style>
  <w:style w:type="paragraph" w:styleId="ac">
    <w:name w:val="annotation text"/>
    <w:basedOn w:val="a"/>
    <w:link w:val="Char2"/>
    <w:uiPriority w:val="99"/>
    <w:semiHidden/>
    <w:unhideWhenUsed/>
    <w:rsid w:val="00000805"/>
  </w:style>
  <w:style w:type="character" w:customStyle="1" w:styleId="Char2">
    <w:name w:val="메모 텍스트 Char"/>
    <w:basedOn w:val="a0"/>
    <w:link w:val="ac"/>
    <w:uiPriority w:val="99"/>
    <w:semiHidden/>
    <w:rsid w:val="00000805"/>
    <w:rPr>
      <w:rFonts w:ascii="Times New Roman" w:eastAsia="바탕" w:hAnsi="Times New Roman"/>
      <w:lang w:val="en-GB" w:eastAsia="en-US"/>
    </w:rPr>
  </w:style>
  <w:style w:type="paragraph" w:styleId="ad">
    <w:name w:val="annotation subject"/>
    <w:basedOn w:val="ac"/>
    <w:next w:val="ac"/>
    <w:link w:val="Char3"/>
    <w:uiPriority w:val="99"/>
    <w:semiHidden/>
    <w:unhideWhenUsed/>
    <w:rsid w:val="00000805"/>
    <w:rPr>
      <w:b/>
      <w:bCs/>
    </w:rPr>
  </w:style>
  <w:style w:type="character" w:customStyle="1" w:styleId="Char3">
    <w:name w:val="메모 주제 Char"/>
    <w:basedOn w:val="Char2"/>
    <w:link w:val="ad"/>
    <w:uiPriority w:val="99"/>
    <w:semiHidden/>
    <w:rsid w:val="00000805"/>
    <w:rPr>
      <w:rFonts w:ascii="Times New Roman" w:eastAsia="바탕" w:hAnsi="Times New Roman"/>
      <w:b/>
      <w:bCs/>
      <w:lang w:val="en-GB" w:eastAsia="en-US"/>
    </w:rPr>
  </w:style>
  <w:style w:type="character" w:customStyle="1" w:styleId="5Char">
    <w:name w:val="제목 5 Char"/>
    <w:basedOn w:val="a0"/>
    <w:link w:val="5"/>
    <w:uiPriority w:val="9"/>
    <w:rsid w:val="00DA5C33"/>
    <w:rPr>
      <w:rFonts w:asciiTheme="majorHAnsi" w:eastAsiaTheme="majorEastAsia" w:hAnsiTheme="majorHAnsi" w:cstheme="majorBidi"/>
      <w:lang w:val="en-GB" w:eastAsia="en-US"/>
    </w:rPr>
  </w:style>
  <w:style w:type="paragraph" w:styleId="ae">
    <w:name w:val="caption"/>
    <w:basedOn w:val="a"/>
    <w:next w:val="a"/>
    <w:uiPriority w:val="35"/>
    <w:unhideWhenUsed/>
    <w:qFormat/>
    <w:rsid w:val="00377D12"/>
    <w:rPr>
      <w:b/>
      <w:bCs/>
    </w:rPr>
  </w:style>
  <w:style w:type="table" w:customStyle="1" w:styleId="10">
    <w:name w:val="표 구분선1"/>
    <w:basedOn w:val="a1"/>
    <w:next w:val="a8"/>
    <w:rsid w:val="00A7605B"/>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8FB5BA-A543-4C09-B1AA-BF3BFA7E3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826</Words>
  <Characters>4713</Characters>
  <Application>Microsoft Office Word</Application>
  <DocSecurity>0</DocSecurity>
  <Lines>39</Lines>
  <Paragraphs>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SunYoung (LG)</dc:creator>
  <cp:lastModifiedBy>GyeongCheol lee</cp:lastModifiedBy>
  <cp:revision>3</cp:revision>
  <dcterms:created xsi:type="dcterms:W3CDTF">2017-06-16T23:29:00Z</dcterms:created>
  <dcterms:modified xsi:type="dcterms:W3CDTF">2017-06-17T00:56:00Z</dcterms:modified>
</cp:coreProperties>
</file>